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0C" w:rsidRPr="000951E3" w:rsidRDefault="0085510C" w:rsidP="0085510C">
      <w:pPr>
        <w:widowControl w:val="0"/>
        <w:autoSpaceDE w:val="0"/>
        <w:autoSpaceDN w:val="0"/>
        <w:adjustRightInd w:val="0"/>
        <w:spacing w:line="200" w:lineRule="exact"/>
      </w:pPr>
    </w:p>
    <w:p w:rsidR="0085510C" w:rsidRPr="000951E3" w:rsidRDefault="0085510C" w:rsidP="0085510C">
      <w:pPr>
        <w:jc w:val="both"/>
      </w:pPr>
      <w:r>
        <w:rPr>
          <w:noProof/>
        </w:rPr>
        <mc:AlternateContent>
          <mc:Choice Requires="wps">
            <w:drawing>
              <wp:anchor distT="0" distB="0" distL="114300" distR="114300" simplePos="0" relativeHeight="251664384" behindDoc="0" locked="0" layoutInCell="1" allowOverlap="1">
                <wp:simplePos x="0" y="0"/>
                <wp:positionH relativeFrom="column">
                  <wp:posOffset>4276725</wp:posOffset>
                </wp:positionH>
                <wp:positionV relativeFrom="paragraph">
                  <wp:posOffset>-63500</wp:posOffset>
                </wp:positionV>
                <wp:extent cx="2141220" cy="2849245"/>
                <wp:effectExtent l="0" t="0" r="11430" b="273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849245"/>
                        </a:xfrm>
                        <a:prstGeom prst="rect">
                          <a:avLst/>
                        </a:prstGeom>
                        <a:solidFill>
                          <a:srgbClr val="FFFFFF"/>
                        </a:solidFill>
                        <a:ln w="9525">
                          <a:solidFill>
                            <a:srgbClr val="FFFFFF"/>
                          </a:solidFill>
                          <a:miter lim="800000"/>
                          <a:headEnd/>
                          <a:tailEnd/>
                        </a:ln>
                      </wps:spPr>
                      <wps:txbx>
                        <w:txbxContent>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REPUBLIC OF CAMEROON</w:t>
                            </w:r>
                          </w:p>
                          <w:p w:rsidR="0085510C" w:rsidRPr="000E2E63" w:rsidRDefault="0085510C" w:rsidP="0085510C">
                            <w:pPr>
                              <w:jc w:val="center"/>
                              <w:rPr>
                                <w:rFonts w:ascii="Arial" w:hAnsi="Arial" w:cs="Arial"/>
                                <w:i/>
                                <w:sz w:val="22"/>
                                <w:szCs w:val="22"/>
                                <w:lang w:val="en-GB"/>
                              </w:rPr>
                            </w:pPr>
                            <w:r w:rsidRPr="000E2E63">
                              <w:rPr>
                                <w:rFonts w:ascii="Arial" w:hAnsi="Arial" w:cs="Arial"/>
                                <w:i/>
                                <w:sz w:val="22"/>
                                <w:szCs w:val="22"/>
                                <w:lang w:val="en-GB"/>
                              </w:rPr>
                              <w:t>Peace – Work– Fatherland</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SOUTH REGION</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 xml:space="preserve">MVILA DIVISIONAL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GB"/>
                              </w:rPr>
                              <w:t>*******</w:t>
                            </w:r>
                            <w:r w:rsidRPr="000E2E63">
                              <w:rPr>
                                <w:rFonts w:ascii="Arial" w:hAnsi="Arial" w:cs="Arial"/>
                                <w:sz w:val="22"/>
                                <w:szCs w:val="22"/>
                                <w:lang w:val="en-US"/>
                              </w:rPr>
                              <w:t xml:space="preserve">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MENGONG COUNCIL</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GÉNÉRAL SECRÉTARY</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4C1BB2">
                              <w:rPr>
                                <w:rFonts w:ascii="Arial" w:hAnsi="Arial" w:cs="Arial"/>
                                <w:sz w:val="22"/>
                                <w:szCs w:val="22"/>
                                <w:lang w:val="en-US"/>
                              </w:rPr>
                              <w:t>INTERNAL TENDERS BOARD OF PUBLIC CONTRACTS</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P.O.BOX 48 MENGONG</w:t>
                            </w:r>
                          </w:p>
                          <w:p w:rsidR="0085510C" w:rsidRPr="000E2E63" w:rsidRDefault="0085510C" w:rsidP="0085510C">
                            <w:pPr>
                              <w:jc w:val="center"/>
                              <w:rPr>
                                <w:sz w:val="22"/>
                                <w:szCs w:val="22"/>
                                <w:lang w:val="en-GB"/>
                              </w:rPr>
                            </w:pPr>
                          </w:p>
                          <w:p w:rsidR="0085510C" w:rsidRPr="00805838" w:rsidRDefault="0085510C" w:rsidP="0085510C">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336.75pt;margin-top:-5pt;width:168.6pt;height:2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" strokecolor="white">
                <v:textbox>
                  <w:txbxContent>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REPUBLIC OF CAMEROON</w:t>
                      </w:r>
                    </w:p>
                    <w:p w:rsidR="0085510C" w:rsidRPr="000E2E63" w:rsidRDefault="0085510C" w:rsidP="0085510C">
                      <w:pPr>
                        <w:jc w:val="center"/>
                        <w:rPr>
                          <w:rFonts w:ascii="Arial" w:hAnsi="Arial" w:cs="Arial"/>
                          <w:i/>
                          <w:sz w:val="22"/>
                          <w:szCs w:val="22"/>
                          <w:lang w:val="en-GB"/>
                        </w:rPr>
                      </w:pPr>
                      <w:r w:rsidRPr="000E2E63">
                        <w:rPr>
                          <w:rFonts w:ascii="Arial" w:hAnsi="Arial" w:cs="Arial"/>
                          <w:i/>
                          <w:sz w:val="22"/>
                          <w:szCs w:val="22"/>
                          <w:lang w:val="en-GB"/>
                        </w:rPr>
                        <w:t>Peace – Work– Fatherland</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SOUTH REGION</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 xml:space="preserve">MVILA DIVISIONAL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GB"/>
                        </w:rPr>
                        <w:t>*******</w:t>
                      </w:r>
                      <w:r w:rsidRPr="000E2E63">
                        <w:rPr>
                          <w:rFonts w:ascii="Arial" w:hAnsi="Arial" w:cs="Arial"/>
                          <w:sz w:val="22"/>
                          <w:szCs w:val="22"/>
                          <w:lang w:val="en-US"/>
                        </w:rPr>
                        <w:t xml:space="preserve">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MENGONG COUNCIL</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GÉNÉRAL SECRÉTARY</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4C1BB2">
                        <w:rPr>
                          <w:rFonts w:ascii="Arial" w:hAnsi="Arial" w:cs="Arial"/>
                          <w:sz w:val="22"/>
                          <w:szCs w:val="22"/>
                          <w:lang w:val="en-US"/>
                        </w:rPr>
                        <w:t>INTERNAL TENDERS BOARD OF PUBLIC CONTRACTS</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P.O.BOX 48 MENGONG</w:t>
                      </w:r>
                    </w:p>
                    <w:p w:rsidR="0085510C" w:rsidRPr="000E2E63" w:rsidRDefault="0085510C" w:rsidP="0085510C">
                      <w:pPr>
                        <w:jc w:val="center"/>
                        <w:rPr>
                          <w:sz w:val="22"/>
                          <w:szCs w:val="22"/>
                          <w:lang w:val="en-GB"/>
                        </w:rPr>
                      </w:pPr>
                    </w:p>
                    <w:p w:rsidR="0085510C" w:rsidRPr="00805838" w:rsidRDefault="0085510C" w:rsidP="0085510C">
                      <w:pPr>
                        <w:jc w:val="center"/>
                        <w:rPr>
                          <w:b/>
                          <w:bCs/>
                          <w:lang w:val="en-US"/>
                        </w:rPr>
                      </w:pPr>
                    </w:p>
                  </w:txbxContent>
                </v:textbox>
              </v:shape>
            </w:pict>
          </mc:Fallback>
        </mc:AlternateContent>
      </w:r>
      <w:r>
        <w:rPr>
          <w:noProof/>
        </w:rPr>
        <w:drawing>
          <wp:anchor distT="0" distB="0" distL="114300" distR="114300" simplePos="0" relativeHeight="251663360" behindDoc="0" locked="0" layoutInCell="1" allowOverlap="1">
            <wp:simplePos x="0" y="0"/>
            <wp:positionH relativeFrom="column">
              <wp:posOffset>2235835</wp:posOffset>
            </wp:positionH>
            <wp:positionV relativeFrom="paragraph">
              <wp:posOffset>88265</wp:posOffset>
            </wp:positionV>
            <wp:extent cx="1676400" cy="1930400"/>
            <wp:effectExtent l="0" t="0" r="0" b="0"/>
            <wp:wrapNone/>
            <wp:docPr id="3" name="Image 3" descr="Description : Description : 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Logo revu et corrigé 1 petit for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simplePos x="0" y="0"/>
                <wp:positionH relativeFrom="page">
                  <wp:posOffset>168910</wp:posOffset>
                </wp:positionH>
                <wp:positionV relativeFrom="paragraph">
                  <wp:posOffset>24765</wp:posOffset>
                </wp:positionV>
                <wp:extent cx="2489200" cy="2762250"/>
                <wp:effectExtent l="0" t="0" r="2540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2762250"/>
                        </a:xfrm>
                        <a:prstGeom prst="rect">
                          <a:avLst/>
                        </a:prstGeom>
                        <a:solidFill>
                          <a:srgbClr val="FFFFFF"/>
                        </a:solidFill>
                        <a:ln w="9525">
                          <a:solidFill>
                            <a:srgbClr val="FFFFFF"/>
                          </a:solidFill>
                          <a:miter lim="800000"/>
                          <a:headEnd/>
                          <a:tailEnd/>
                        </a:ln>
                      </wps:spPr>
                      <wps:txbx>
                        <w:txbxContent>
                          <w:p w:rsidR="0085510C" w:rsidRPr="000E2E63" w:rsidRDefault="0085510C" w:rsidP="0085510C">
                            <w:pPr>
                              <w:jc w:val="center"/>
                              <w:rPr>
                                <w:rFonts w:ascii="Arial" w:hAnsi="Arial" w:cs="Arial"/>
                                <w:sz w:val="22"/>
                                <w:szCs w:val="22"/>
                              </w:rPr>
                            </w:pPr>
                            <w:r w:rsidRPr="000E2E63">
                              <w:rPr>
                                <w:rFonts w:ascii="Arial" w:hAnsi="Arial" w:cs="Arial"/>
                                <w:sz w:val="22"/>
                                <w:szCs w:val="22"/>
                              </w:rPr>
                              <w:t>REPUBLIQUE DU CAMEROUN</w:t>
                            </w:r>
                          </w:p>
                          <w:p w:rsidR="0085510C" w:rsidRPr="000E2E63" w:rsidRDefault="0085510C" w:rsidP="0085510C">
                            <w:pPr>
                              <w:jc w:val="center"/>
                              <w:rPr>
                                <w:rFonts w:ascii="Arial" w:hAnsi="Arial" w:cs="Arial"/>
                                <w:i/>
                                <w:sz w:val="22"/>
                                <w:szCs w:val="22"/>
                              </w:rPr>
                            </w:pPr>
                            <w:r w:rsidRPr="000E2E63">
                              <w:rPr>
                                <w:rFonts w:ascii="Arial" w:hAnsi="Arial" w:cs="Arial"/>
                                <w:i/>
                                <w:sz w:val="22"/>
                                <w:szCs w:val="22"/>
                              </w:rPr>
                              <w:t>Paix – Travail – Patrie</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REGION DU SUD</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DEPARTEMENT DE LA MVILA</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COMMUNE DE MENGONG</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SECRETARIAT GENERAL</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Default="0085510C" w:rsidP="0085510C">
                            <w:pPr>
                              <w:jc w:val="center"/>
                              <w:rPr>
                                <w:rFonts w:ascii="Arial" w:hAnsi="Arial" w:cs="Arial"/>
                                <w:sz w:val="22"/>
                                <w:szCs w:val="22"/>
                              </w:rPr>
                            </w:pPr>
                            <w:r w:rsidRPr="004C1BB2">
                              <w:rPr>
                                <w:rFonts w:ascii="Arial" w:hAnsi="Arial" w:cs="Arial"/>
                                <w:sz w:val="22"/>
                                <w:szCs w:val="22"/>
                              </w:rPr>
                              <w:t>COMMISSION INTERNE DE PASSATION DES MARCHES</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sz w:val="22"/>
                                <w:szCs w:val="22"/>
                              </w:rPr>
                            </w:pPr>
                            <w:r w:rsidRPr="000E2E63">
                              <w:rPr>
                                <w:rFonts w:ascii="Arial" w:hAnsi="Arial" w:cs="Arial"/>
                                <w:sz w:val="22"/>
                                <w:szCs w:val="22"/>
                              </w:rPr>
                              <w:t>BP : 48 MENGONG</w:t>
                            </w:r>
                          </w:p>
                          <w:p w:rsidR="0085510C" w:rsidRDefault="0085510C" w:rsidP="00855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7" type="#_x0000_t202" style="position:absolute;left:0;text-align:left;margin-left:13.3pt;margin-top:1.95pt;width:196pt;height:2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" strokecolor="white">
                <v:textbox>
                  <w:txbxContent>
                    <w:p w:rsidR="0085510C" w:rsidRPr="000E2E63" w:rsidRDefault="0085510C" w:rsidP="0085510C">
                      <w:pPr>
                        <w:jc w:val="center"/>
                        <w:rPr>
                          <w:rFonts w:ascii="Arial" w:hAnsi="Arial" w:cs="Arial"/>
                          <w:sz w:val="22"/>
                          <w:szCs w:val="22"/>
                        </w:rPr>
                      </w:pPr>
                      <w:r w:rsidRPr="000E2E63">
                        <w:rPr>
                          <w:rFonts w:ascii="Arial" w:hAnsi="Arial" w:cs="Arial"/>
                          <w:sz w:val="22"/>
                          <w:szCs w:val="22"/>
                        </w:rPr>
                        <w:t>REPUBLIQUE DU CAMEROUN</w:t>
                      </w:r>
                    </w:p>
                    <w:p w:rsidR="0085510C" w:rsidRPr="000E2E63" w:rsidRDefault="0085510C" w:rsidP="0085510C">
                      <w:pPr>
                        <w:jc w:val="center"/>
                        <w:rPr>
                          <w:rFonts w:ascii="Arial" w:hAnsi="Arial" w:cs="Arial"/>
                          <w:i/>
                          <w:sz w:val="22"/>
                          <w:szCs w:val="22"/>
                        </w:rPr>
                      </w:pPr>
                      <w:r w:rsidRPr="000E2E63">
                        <w:rPr>
                          <w:rFonts w:ascii="Arial" w:hAnsi="Arial" w:cs="Arial"/>
                          <w:i/>
                          <w:sz w:val="22"/>
                          <w:szCs w:val="22"/>
                        </w:rPr>
                        <w:t>Paix – Travail – Patrie</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REGION DU SUD</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DEPARTEMENT DE LA MVILA</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COMMUNE DE MENGONG</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SECRETARIAT GENERAL</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Default="0085510C" w:rsidP="0085510C">
                      <w:pPr>
                        <w:jc w:val="center"/>
                        <w:rPr>
                          <w:rFonts w:ascii="Arial" w:hAnsi="Arial" w:cs="Arial"/>
                          <w:sz w:val="22"/>
                          <w:szCs w:val="22"/>
                        </w:rPr>
                      </w:pPr>
                      <w:r w:rsidRPr="004C1BB2">
                        <w:rPr>
                          <w:rFonts w:ascii="Arial" w:hAnsi="Arial" w:cs="Arial"/>
                          <w:sz w:val="22"/>
                          <w:szCs w:val="22"/>
                        </w:rPr>
                        <w:t>COMMISSION INTERNE DE PASSATION DES MARCHES</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sz w:val="22"/>
                          <w:szCs w:val="22"/>
                        </w:rPr>
                      </w:pPr>
                      <w:r w:rsidRPr="000E2E63">
                        <w:rPr>
                          <w:rFonts w:ascii="Arial" w:hAnsi="Arial" w:cs="Arial"/>
                          <w:sz w:val="22"/>
                          <w:szCs w:val="22"/>
                        </w:rPr>
                        <w:t>BP : 48 MENGONG</w:t>
                      </w:r>
                    </w:p>
                    <w:p w:rsidR="0085510C" w:rsidRDefault="0085510C" w:rsidP="0085510C"/>
                  </w:txbxContent>
                </v:textbox>
                <w10:wrap anchorx="page"/>
              </v:shape>
            </w:pict>
          </mc:Fallback>
        </mc:AlternateContent>
      </w: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widowControl w:val="0"/>
        <w:autoSpaceDE w:val="0"/>
        <w:autoSpaceDN w:val="0"/>
        <w:adjustRightInd w:val="0"/>
        <w:spacing w:before="61" w:line="276" w:lineRule="auto"/>
        <w:ind w:right="-20"/>
        <w:jc w:val="center"/>
        <w:rPr>
          <w:rFonts w:eastAsia="Calibri"/>
          <w:b/>
          <w:bCs/>
          <w:lang w:eastAsia="en-US"/>
        </w:rPr>
      </w:pPr>
    </w:p>
    <w:p w:rsidR="0085510C" w:rsidRPr="000951E3" w:rsidRDefault="0085510C" w:rsidP="0085510C">
      <w:pPr>
        <w:widowControl w:val="0"/>
        <w:autoSpaceDE w:val="0"/>
        <w:autoSpaceDN w:val="0"/>
        <w:adjustRightInd w:val="0"/>
        <w:spacing w:before="61" w:line="276" w:lineRule="auto"/>
        <w:ind w:right="-20"/>
        <w:jc w:val="center"/>
        <w:rPr>
          <w:rFonts w:eastAsia="Calibri"/>
          <w:b/>
          <w:bCs/>
          <w:lang w:eastAsia="en-US"/>
        </w:rPr>
      </w:pPr>
    </w:p>
    <w:p w:rsidR="0085510C" w:rsidRPr="000951E3" w:rsidRDefault="0085510C" w:rsidP="0085510C">
      <w:pPr>
        <w:widowControl w:val="0"/>
        <w:autoSpaceDE w:val="0"/>
        <w:autoSpaceDN w:val="0"/>
        <w:adjustRightInd w:val="0"/>
        <w:spacing w:before="61" w:line="276" w:lineRule="auto"/>
        <w:ind w:right="-20"/>
        <w:jc w:val="center"/>
        <w:rPr>
          <w:rFonts w:eastAsia="Calibri"/>
          <w:b/>
          <w:bCs/>
          <w:lang w:eastAsia="en-US"/>
        </w:rPr>
      </w:pPr>
    </w:p>
    <w:p w:rsidR="0085510C" w:rsidRPr="000951E3" w:rsidRDefault="0085510C" w:rsidP="0085510C">
      <w:pPr>
        <w:widowControl w:val="0"/>
        <w:autoSpaceDE w:val="0"/>
        <w:autoSpaceDN w:val="0"/>
        <w:adjustRightInd w:val="0"/>
        <w:spacing w:before="61" w:line="276" w:lineRule="auto"/>
        <w:ind w:right="-20"/>
        <w:jc w:val="center"/>
        <w:rPr>
          <w:rFonts w:eastAsia="Calibri"/>
          <w:b/>
          <w:bCs/>
          <w:lang w:eastAsia="en-US"/>
        </w:rPr>
      </w:pPr>
    </w:p>
    <w:p w:rsidR="0085510C" w:rsidRPr="000951E3" w:rsidRDefault="0085510C" w:rsidP="0085510C">
      <w:pPr>
        <w:widowControl w:val="0"/>
        <w:autoSpaceDE w:val="0"/>
        <w:autoSpaceDN w:val="0"/>
        <w:adjustRightInd w:val="0"/>
        <w:spacing w:before="61" w:line="276" w:lineRule="auto"/>
        <w:ind w:right="-20"/>
        <w:jc w:val="center"/>
        <w:rPr>
          <w:rFonts w:eastAsia="Calibri"/>
          <w:b/>
          <w:bCs/>
          <w:lang w:eastAsia="en-US"/>
        </w:rPr>
      </w:pPr>
    </w:p>
    <w:p w:rsidR="0085510C" w:rsidRPr="000951E3" w:rsidRDefault="0085510C" w:rsidP="0085510C">
      <w:pPr>
        <w:widowControl w:val="0"/>
        <w:autoSpaceDE w:val="0"/>
        <w:autoSpaceDN w:val="0"/>
        <w:adjustRightInd w:val="0"/>
        <w:spacing w:before="61" w:line="276" w:lineRule="auto"/>
        <w:ind w:right="-20"/>
        <w:jc w:val="center"/>
        <w:rPr>
          <w:rFonts w:eastAsia="Calibri"/>
          <w:b/>
          <w:bCs/>
          <w:lang w:eastAsia="en-US"/>
        </w:rPr>
      </w:pPr>
    </w:p>
    <w:p w:rsidR="0085510C" w:rsidRPr="000951E3" w:rsidRDefault="0085510C" w:rsidP="0085510C">
      <w:pPr>
        <w:widowControl w:val="0"/>
        <w:autoSpaceDE w:val="0"/>
        <w:autoSpaceDN w:val="0"/>
        <w:adjustRightInd w:val="0"/>
        <w:spacing w:before="61" w:line="276" w:lineRule="auto"/>
        <w:ind w:right="-20"/>
        <w:jc w:val="center"/>
        <w:rPr>
          <w:rFonts w:eastAsia="Calibri"/>
          <w:b/>
          <w:bCs/>
          <w:lang w:eastAsia="en-US"/>
        </w:rPr>
      </w:pPr>
      <w:r w:rsidRPr="000951E3">
        <w:rPr>
          <w:rFonts w:eastAsia="Calibri"/>
          <w:b/>
          <w:bCs/>
          <w:lang w:eastAsia="en-US"/>
        </w:rPr>
        <w:t xml:space="preserve">AVIS DE CONSULTATION EN PROCEDURE D’URGENCE                                                                              POUR LA DEMANDE DE COTATION   </w:t>
      </w:r>
      <w:r w:rsidRPr="000951E3">
        <w:rPr>
          <w:b/>
          <w:bCs/>
        </w:rPr>
        <w:t>N° 001/DC/</w:t>
      </w:r>
      <w:r w:rsidRPr="000951E3">
        <w:rPr>
          <w:b/>
          <w:bCs/>
          <w:iCs/>
        </w:rPr>
        <w:t>PU/C.MNG/CIPM/202</w:t>
      </w:r>
      <w:r>
        <w:rPr>
          <w:b/>
          <w:bCs/>
          <w:iCs/>
        </w:rPr>
        <w:t>4 DU 24</w:t>
      </w:r>
      <w:r w:rsidRPr="000951E3">
        <w:rPr>
          <w:b/>
          <w:bCs/>
          <w:iCs/>
        </w:rPr>
        <w:t xml:space="preserve">/12/ 2024  </w:t>
      </w:r>
      <w:r w:rsidRPr="000951E3">
        <w:rPr>
          <w:b/>
          <w:iCs/>
        </w:rPr>
        <w:t xml:space="preserve"> </w:t>
      </w:r>
    </w:p>
    <w:p w:rsidR="0085510C" w:rsidRPr="000951E3" w:rsidRDefault="0085510C" w:rsidP="0085510C">
      <w:pPr>
        <w:widowControl w:val="0"/>
        <w:autoSpaceDE w:val="0"/>
        <w:autoSpaceDN w:val="0"/>
        <w:adjustRightInd w:val="0"/>
        <w:spacing w:before="61" w:line="276" w:lineRule="auto"/>
        <w:ind w:right="-20"/>
        <w:jc w:val="center"/>
        <w:rPr>
          <w:b/>
          <w:iCs/>
        </w:rPr>
      </w:pPr>
      <w:r w:rsidRPr="000951E3">
        <w:rPr>
          <w:b/>
          <w:iCs/>
        </w:rPr>
        <w:t>RELATIF A  L’EQUIPEMENT DE L’UNITE DE PRODUCTION DE LA FARINE IFANTILE DANS LA COMMUNE DE MENGONG, DEPARTEMENT DE LA MVILA, REGION DU SUD</w:t>
      </w:r>
    </w:p>
    <w:p w:rsidR="0085510C" w:rsidRPr="000951E3" w:rsidRDefault="0085510C" w:rsidP="0085510C">
      <w:pPr>
        <w:widowControl w:val="0"/>
        <w:tabs>
          <w:tab w:val="left" w:pos="2078"/>
        </w:tabs>
        <w:autoSpaceDE w:val="0"/>
        <w:autoSpaceDN w:val="0"/>
        <w:adjustRightInd w:val="0"/>
        <w:spacing w:before="2" w:line="160" w:lineRule="exact"/>
      </w:pPr>
      <w:r w:rsidRPr="000951E3">
        <w:tab/>
      </w:r>
    </w:p>
    <w:p w:rsidR="0085510C" w:rsidRPr="000951E3" w:rsidRDefault="0085510C" w:rsidP="0085510C">
      <w:pPr>
        <w:widowControl w:val="0"/>
        <w:autoSpaceDE w:val="0"/>
        <w:autoSpaceDN w:val="0"/>
        <w:adjustRightInd w:val="0"/>
        <w:spacing w:before="3" w:line="120" w:lineRule="exact"/>
      </w:pPr>
    </w:p>
    <w:p w:rsidR="0085510C" w:rsidRPr="000951E3" w:rsidRDefault="0085510C" w:rsidP="0085510C">
      <w:pPr>
        <w:widowControl w:val="0"/>
        <w:autoSpaceDE w:val="0"/>
        <w:autoSpaceDN w:val="0"/>
        <w:adjustRightInd w:val="0"/>
        <w:spacing w:before="3" w:line="120" w:lineRule="exact"/>
        <w:sectPr w:rsidR="0085510C" w:rsidRPr="000951E3" w:rsidSect="00FF1AFE">
          <w:pgSz w:w="11900" w:h="16820"/>
          <w:pgMar w:top="480" w:right="843" w:bottom="280" w:left="993" w:header="720" w:footer="720" w:gutter="0"/>
          <w:cols w:space="720"/>
          <w:noEndnote/>
        </w:sectPr>
      </w:pPr>
    </w:p>
    <w:p w:rsidR="0085510C" w:rsidRPr="000951E3" w:rsidRDefault="0085510C" w:rsidP="0085510C">
      <w:pPr>
        <w:widowControl w:val="0"/>
        <w:autoSpaceDE w:val="0"/>
        <w:autoSpaceDN w:val="0"/>
        <w:adjustRightInd w:val="0"/>
        <w:spacing w:before="3" w:line="120" w:lineRule="exact"/>
      </w:pPr>
    </w:p>
    <w:p w:rsidR="0085510C" w:rsidRPr="000951E3" w:rsidRDefault="0085510C" w:rsidP="0085510C">
      <w:pPr>
        <w:spacing w:after="200"/>
        <w:ind w:firstLine="567"/>
        <w:jc w:val="both"/>
        <w:rPr>
          <w:rFonts w:eastAsia="Calibri"/>
          <w:b/>
          <w:bCs/>
          <w:sz w:val="22"/>
          <w:szCs w:val="22"/>
          <w:lang w:eastAsia="en-US"/>
        </w:rPr>
      </w:pPr>
      <w:r w:rsidRPr="000951E3">
        <w:rPr>
          <w:rFonts w:eastAsia="Calibri"/>
          <w:b/>
          <w:bCs/>
          <w:sz w:val="22"/>
          <w:szCs w:val="22"/>
          <w:lang w:eastAsia="en-US"/>
        </w:rPr>
        <w:t>ARTICLE 1 : OBJET DE LA DEMANDE DE COTATION</w:t>
      </w:r>
    </w:p>
    <w:p w:rsidR="0085510C" w:rsidRPr="000951E3" w:rsidRDefault="0085510C" w:rsidP="0085510C">
      <w:pPr>
        <w:widowControl w:val="0"/>
        <w:autoSpaceDE w:val="0"/>
        <w:autoSpaceDN w:val="0"/>
        <w:adjustRightInd w:val="0"/>
        <w:spacing w:before="2" w:line="360" w:lineRule="auto"/>
        <w:ind w:firstLine="567"/>
      </w:pPr>
      <w:r w:rsidRPr="000951E3">
        <w:t xml:space="preserve">Dans le cadre de l’exécution du budget d’investissement public, des fonds  dotés par le FEICOM pour les exercices 2024 et suivants,  le Maire de la Commune  de </w:t>
      </w:r>
      <w:proofErr w:type="spellStart"/>
      <w:r w:rsidRPr="000951E3">
        <w:t>Mengong</w:t>
      </w:r>
      <w:proofErr w:type="spellEnd"/>
      <w:r w:rsidRPr="000951E3">
        <w:t xml:space="preserve">, Maître d’Ouvrage et  Autorité Contractante, lance pour le compte de ladite Commune </w:t>
      </w:r>
      <w:r w:rsidRPr="000951E3">
        <w:rPr>
          <w:bCs/>
        </w:rPr>
        <w:t xml:space="preserve">une consultation </w:t>
      </w:r>
      <w:r w:rsidRPr="000951E3">
        <w:t xml:space="preserve">pour </w:t>
      </w:r>
      <w:r w:rsidRPr="000951E3">
        <w:rPr>
          <w:iCs/>
        </w:rPr>
        <w:t xml:space="preserve">l’équipement de  l’unité de production de la farine infantile de </w:t>
      </w:r>
      <w:proofErr w:type="spellStart"/>
      <w:r w:rsidRPr="000951E3">
        <w:rPr>
          <w:iCs/>
        </w:rPr>
        <w:t>Mengong</w:t>
      </w:r>
      <w:proofErr w:type="spellEnd"/>
      <w:r w:rsidRPr="000951E3">
        <w:t>.</w:t>
      </w:r>
    </w:p>
    <w:p w:rsidR="0085510C" w:rsidRPr="000951E3" w:rsidRDefault="0085510C" w:rsidP="0085510C">
      <w:pPr>
        <w:widowControl w:val="0"/>
        <w:autoSpaceDE w:val="0"/>
        <w:autoSpaceDN w:val="0"/>
        <w:adjustRightInd w:val="0"/>
        <w:spacing w:before="2" w:line="220" w:lineRule="exact"/>
        <w:ind w:firstLine="567"/>
      </w:pPr>
    </w:p>
    <w:p w:rsidR="0085510C" w:rsidRPr="000951E3" w:rsidRDefault="0085510C" w:rsidP="0085510C">
      <w:pPr>
        <w:spacing w:after="200"/>
        <w:jc w:val="both"/>
        <w:rPr>
          <w:rFonts w:eastAsia="Calibri"/>
          <w:b/>
          <w:bCs/>
          <w:sz w:val="22"/>
          <w:szCs w:val="22"/>
          <w:lang w:eastAsia="en-US"/>
        </w:rPr>
      </w:pPr>
      <w:r w:rsidRPr="000951E3">
        <w:rPr>
          <w:rFonts w:eastAsia="Calibri"/>
          <w:b/>
          <w:bCs/>
          <w:sz w:val="22"/>
          <w:szCs w:val="22"/>
          <w:lang w:eastAsia="en-US"/>
        </w:rPr>
        <w:t>ARTICLE 2 : CONSISTANCE DES PRESTATIONS</w:t>
      </w:r>
    </w:p>
    <w:p w:rsidR="0085510C" w:rsidRPr="000951E3" w:rsidRDefault="0085510C" w:rsidP="0085510C">
      <w:pPr>
        <w:widowControl w:val="0"/>
        <w:autoSpaceDE w:val="0"/>
        <w:autoSpaceDN w:val="0"/>
        <w:adjustRightInd w:val="0"/>
        <w:spacing w:before="11" w:line="360" w:lineRule="auto"/>
        <w:ind w:right="-144"/>
      </w:pPr>
      <w:r w:rsidRPr="000951E3">
        <w:t>Les prestations comprennent notamment :</w:t>
      </w:r>
    </w:p>
    <w:tbl>
      <w:tblPr>
        <w:tblW w:w="9038" w:type="dxa"/>
        <w:jc w:val="center"/>
        <w:tblLook w:val="04A0" w:firstRow="1" w:lastRow="0" w:firstColumn="1" w:lastColumn="0" w:noHBand="0" w:noVBand="1"/>
      </w:tblPr>
      <w:tblGrid>
        <w:gridCol w:w="1040"/>
        <w:gridCol w:w="1752"/>
        <w:gridCol w:w="4395"/>
        <w:gridCol w:w="791"/>
        <w:gridCol w:w="1060"/>
      </w:tblGrid>
      <w:tr w:rsidR="0085510C" w:rsidRPr="000951E3" w:rsidTr="00E67DE6">
        <w:trPr>
          <w:trHeight w:val="300"/>
          <w:jc w:val="center"/>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N°</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REF MERCURIAL</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DESIGNATION / SPECIFICATIONS TECHNIQUES</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proofErr w:type="spellStart"/>
            <w:r w:rsidRPr="000951E3">
              <w:rPr>
                <w:sz w:val="22"/>
                <w:szCs w:val="22"/>
                <w:lang w:val="en-US" w:eastAsia="en-US"/>
              </w:rPr>
              <w:t>Unités</w:t>
            </w:r>
            <w:proofErr w:type="spellEnd"/>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proofErr w:type="spellStart"/>
            <w:r w:rsidRPr="000951E3">
              <w:rPr>
                <w:sz w:val="22"/>
                <w:szCs w:val="22"/>
                <w:lang w:val="en-US" w:eastAsia="en-US"/>
              </w:rPr>
              <w:t>Quantités</w:t>
            </w:r>
            <w:proofErr w:type="spellEnd"/>
          </w:p>
        </w:tc>
      </w:tr>
      <w:tr w:rsidR="0085510C" w:rsidRPr="000951E3" w:rsidTr="00E67DE6">
        <w:trPr>
          <w:trHeight w:val="398"/>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1</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39-001-200051</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MOULIN A ECRASER VIVRE SEC MOTEUR DIESEL </w:t>
            </w:r>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U</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4</w:t>
            </w:r>
          </w:p>
        </w:tc>
      </w:tr>
      <w:tr w:rsidR="0085510C" w:rsidRPr="000951E3" w:rsidTr="00E67DE6">
        <w:trPr>
          <w:trHeight w:val="306"/>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2</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NR</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MODULE D’EMBALLAGE</w:t>
            </w:r>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FF</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1</w:t>
            </w:r>
          </w:p>
        </w:tc>
      </w:tr>
      <w:tr w:rsidR="0085510C" w:rsidRPr="000951E3" w:rsidTr="00E67DE6">
        <w:trPr>
          <w:trHeight w:val="127"/>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3</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44-005-200218</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GROUPE ELECTROGENE INSONORISE </w:t>
            </w:r>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U</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1</w:t>
            </w:r>
          </w:p>
        </w:tc>
      </w:tr>
      <w:tr w:rsidR="0085510C" w:rsidRPr="000951E3" w:rsidTr="00E67DE6">
        <w:trPr>
          <w:trHeight w:val="158"/>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4</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NR</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PLASTIQUES POUR EMBALLAGE</w:t>
            </w:r>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FF</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1</w:t>
            </w:r>
          </w:p>
        </w:tc>
      </w:tr>
    </w:tbl>
    <w:p w:rsidR="0085510C" w:rsidRPr="000951E3" w:rsidRDefault="0085510C" w:rsidP="0085510C">
      <w:pPr>
        <w:jc w:val="both"/>
        <w:rPr>
          <w:rFonts w:eastAsia="Calibri"/>
          <w:b/>
          <w:bCs/>
          <w:sz w:val="22"/>
          <w:szCs w:val="22"/>
          <w:lang w:eastAsia="en-US"/>
        </w:rPr>
      </w:pPr>
    </w:p>
    <w:p w:rsidR="0085510C" w:rsidRPr="000951E3" w:rsidRDefault="0085510C" w:rsidP="0085510C">
      <w:pPr>
        <w:jc w:val="both"/>
        <w:rPr>
          <w:rFonts w:eastAsia="Calibri"/>
          <w:b/>
          <w:bCs/>
          <w:sz w:val="22"/>
          <w:szCs w:val="22"/>
          <w:lang w:eastAsia="en-US"/>
        </w:rPr>
      </w:pPr>
      <w:r w:rsidRPr="000951E3">
        <w:rPr>
          <w:rFonts w:eastAsia="Calibri"/>
          <w:b/>
          <w:bCs/>
          <w:sz w:val="22"/>
          <w:szCs w:val="22"/>
          <w:lang w:eastAsia="en-US"/>
        </w:rPr>
        <w:t>ARTICLE 3 : PARTICIPATION</w:t>
      </w:r>
    </w:p>
    <w:p w:rsidR="0085510C" w:rsidRPr="000951E3" w:rsidRDefault="0085510C" w:rsidP="0085510C">
      <w:pPr>
        <w:spacing w:after="120"/>
        <w:ind w:right="-177"/>
        <w:jc w:val="both"/>
        <w:rPr>
          <w:rFonts w:eastAsia="Calibri"/>
          <w:sz w:val="22"/>
          <w:szCs w:val="22"/>
          <w:lang w:eastAsia="en-US"/>
        </w:rPr>
      </w:pPr>
      <w:r w:rsidRPr="000951E3">
        <w:rPr>
          <w:rFonts w:eastAsia="Calibri"/>
          <w:sz w:val="22"/>
          <w:szCs w:val="22"/>
          <w:lang w:eastAsia="en-US"/>
        </w:rPr>
        <w:t>La participation à la présente Demande de Cotation  est ouverte aux entreprises installées au Cameroun spécialisées dans les équipements collectifs et répondant aux critères de qualification indiquées dans le présent Dossier de Demande de Cotation.</w:t>
      </w: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ARTICLE 4 : DELAI D’EXECUTION</w:t>
      </w:r>
    </w:p>
    <w:p w:rsidR="0085510C" w:rsidRPr="000951E3" w:rsidRDefault="0085510C" w:rsidP="0085510C">
      <w:pPr>
        <w:spacing w:after="120"/>
        <w:ind w:right="-177"/>
        <w:jc w:val="both"/>
        <w:rPr>
          <w:rFonts w:eastAsia="Calibri"/>
          <w:sz w:val="22"/>
          <w:szCs w:val="22"/>
          <w:lang w:eastAsia="en-US"/>
        </w:rPr>
      </w:pPr>
      <w:r w:rsidRPr="000951E3">
        <w:rPr>
          <w:rFonts w:eastAsia="Calibri"/>
          <w:sz w:val="22"/>
          <w:szCs w:val="22"/>
          <w:lang w:eastAsia="en-US"/>
        </w:rPr>
        <w:t>Le délai d’exécution des prestations objet de la présente demande de cotation est de deux (02) mois, soit 60 jours calendaires.</w:t>
      </w:r>
    </w:p>
    <w:p w:rsidR="0085510C" w:rsidRPr="000951E3" w:rsidRDefault="0085510C" w:rsidP="0085510C">
      <w:pPr>
        <w:spacing w:line="276" w:lineRule="auto"/>
        <w:ind w:right="-177"/>
        <w:contextualSpacing/>
        <w:jc w:val="both"/>
        <w:rPr>
          <w:rFonts w:eastAsia="Calibri"/>
          <w:b/>
          <w:bCs/>
          <w:sz w:val="22"/>
          <w:szCs w:val="22"/>
          <w:lang w:eastAsia="en-US"/>
        </w:rPr>
      </w:pPr>
      <w:r w:rsidRPr="000951E3">
        <w:rPr>
          <w:rFonts w:eastAsia="Calibri"/>
          <w:b/>
          <w:bCs/>
          <w:sz w:val="22"/>
          <w:szCs w:val="22"/>
          <w:lang w:eastAsia="en-US"/>
        </w:rPr>
        <w:t xml:space="preserve">ARTICLE 5 : COUT PREVISIONNEL </w:t>
      </w:r>
    </w:p>
    <w:p w:rsidR="0085510C" w:rsidRPr="000951E3" w:rsidRDefault="0085510C" w:rsidP="0085510C">
      <w:pPr>
        <w:spacing w:after="120" w:line="276" w:lineRule="auto"/>
        <w:ind w:right="-177"/>
        <w:jc w:val="both"/>
        <w:rPr>
          <w:rFonts w:eastAsia="Calibri"/>
          <w:sz w:val="22"/>
          <w:szCs w:val="22"/>
          <w:lang w:eastAsia="en-US"/>
        </w:rPr>
      </w:pPr>
      <w:r w:rsidRPr="000951E3">
        <w:rPr>
          <w:rFonts w:eastAsia="Calibri"/>
          <w:sz w:val="22"/>
          <w:szCs w:val="22"/>
          <w:lang w:eastAsia="en-US"/>
        </w:rPr>
        <w:t xml:space="preserve">Le montant prévisionnel des prestations objet de la présente consultation est de </w:t>
      </w:r>
      <w:r w:rsidRPr="000951E3">
        <w:rPr>
          <w:rFonts w:eastAsia="Calibri"/>
          <w:b/>
          <w:sz w:val="22"/>
          <w:szCs w:val="22"/>
          <w:lang w:eastAsia="en-US"/>
        </w:rPr>
        <w:t>9 000 000 (Neuf millions) de francs CFA Toutes Taxes Comprises</w:t>
      </w:r>
      <w:r w:rsidRPr="000951E3">
        <w:rPr>
          <w:rFonts w:eastAsia="Calibri"/>
          <w:sz w:val="22"/>
          <w:szCs w:val="22"/>
          <w:lang w:eastAsia="en-US"/>
        </w:rPr>
        <w:t>.</w:t>
      </w: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ARTICLE 6 : FINANCEMENT</w:t>
      </w:r>
    </w:p>
    <w:p w:rsidR="0085510C" w:rsidRPr="000951E3" w:rsidRDefault="0085510C" w:rsidP="0085510C">
      <w:pPr>
        <w:spacing w:line="360" w:lineRule="auto"/>
        <w:jc w:val="both"/>
        <w:rPr>
          <w:rFonts w:eastAsia="Calibri"/>
          <w:sz w:val="22"/>
          <w:szCs w:val="22"/>
          <w:lang w:eastAsia="en-US"/>
        </w:rPr>
      </w:pPr>
      <w:r w:rsidRPr="000951E3">
        <w:rPr>
          <w:rFonts w:eastAsia="Calibri"/>
          <w:sz w:val="22"/>
          <w:szCs w:val="22"/>
          <w:lang w:eastAsia="en-US"/>
        </w:rPr>
        <w:t xml:space="preserve">Les  prestations objet   du   de la présente Demande de Cotation sont financées par </w:t>
      </w:r>
      <w:r w:rsidRPr="000951E3">
        <w:rPr>
          <w:rFonts w:eastAsia="Calibri"/>
          <w:b/>
          <w:sz w:val="22"/>
          <w:szCs w:val="22"/>
          <w:lang w:eastAsia="en-US"/>
        </w:rPr>
        <w:t>le FEICOM</w:t>
      </w:r>
      <w:r w:rsidRPr="000951E3">
        <w:rPr>
          <w:rFonts w:eastAsia="Calibri"/>
          <w:sz w:val="22"/>
          <w:szCs w:val="22"/>
          <w:lang w:eastAsia="en-US"/>
        </w:rPr>
        <w:t>,  exercices 2024 et suivants.</w:t>
      </w:r>
    </w:p>
    <w:p w:rsidR="0085510C" w:rsidRPr="000951E3" w:rsidRDefault="0085510C" w:rsidP="0085510C">
      <w:pPr>
        <w:spacing w:line="360" w:lineRule="auto"/>
        <w:jc w:val="both"/>
        <w:rPr>
          <w:rFonts w:eastAsia="Calibri"/>
          <w:b/>
          <w:bCs/>
          <w:sz w:val="22"/>
          <w:szCs w:val="22"/>
          <w:lang w:eastAsia="en-US"/>
        </w:rPr>
      </w:pPr>
      <w:r w:rsidRPr="000951E3">
        <w:rPr>
          <w:rFonts w:eastAsia="Calibri"/>
          <w:b/>
          <w:bCs/>
          <w:sz w:val="22"/>
          <w:szCs w:val="22"/>
          <w:lang w:eastAsia="en-US"/>
        </w:rPr>
        <w:lastRenderedPageBreak/>
        <w:t>ARTICLE 7 : CONSULTATION ET ACQUISITION DE LA DEMANDE DE COTATION.</w:t>
      </w:r>
    </w:p>
    <w:p w:rsidR="0085510C" w:rsidRPr="000951E3" w:rsidRDefault="0085510C" w:rsidP="0085510C">
      <w:pPr>
        <w:spacing w:after="120" w:line="276" w:lineRule="auto"/>
        <w:ind w:right="-177"/>
        <w:jc w:val="both"/>
        <w:rPr>
          <w:rFonts w:eastAsia="Calibri"/>
          <w:sz w:val="22"/>
          <w:szCs w:val="22"/>
          <w:lang w:eastAsia="en-US"/>
        </w:rPr>
      </w:pPr>
      <w:r w:rsidRPr="000951E3">
        <w:rPr>
          <w:rFonts w:eastAsia="Calibri"/>
          <w:sz w:val="22"/>
          <w:szCs w:val="22"/>
          <w:lang w:eastAsia="en-US"/>
        </w:rPr>
        <w:t>Le dossier de consultation peut être retiré à la Structure Interne de Gestion Administrative des Marchés Publics (SIGAMP) de la commune de MENGONG</w:t>
      </w:r>
      <w:r w:rsidRPr="000951E3">
        <w:rPr>
          <w:rFonts w:eastAsia="Calibri"/>
          <w:b/>
          <w:bCs/>
          <w:sz w:val="22"/>
          <w:szCs w:val="22"/>
          <w:lang w:eastAsia="en-US"/>
        </w:rPr>
        <w:t xml:space="preserve">, </w:t>
      </w:r>
      <w:r w:rsidRPr="000951E3">
        <w:rPr>
          <w:rFonts w:eastAsia="Calibri"/>
          <w:bCs/>
          <w:sz w:val="22"/>
          <w:szCs w:val="22"/>
          <w:lang w:eastAsia="en-US"/>
        </w:rPr>
        <w:t>téléphone 699 99 89 70</w:t>
      </w:r>
      <w:r w:rsidRPr="000951E3">
        <w:rPr>
          <w:rFonts w:eastAsia="Calibri"/>
          <w:sz w:val="22"/>
          <w:szCs w:val="22"/>
          <w:lang w:eastAsia="en-US"/>
        </w:rPr>
        <w:t xml:space="preserve"> contre présentation d’une quittance de versement à la recette municipale de la commune de MENGONG d’une somme non remboursable de </w:t>
      </w:r>
      <w:r w:rsidRPr="000951E3">
        <w:rPr>
          <w:rFonts w:eastAsia="Calibri"/>
          <w:b/>
          <w:sz w:val="22"/>
          <w:szCs w:val="22"/>
          <w:lang w:eastAsia="en-US"/>
        </w:rPr>
        <w:t>vingt</w:t>
      </w:r>
      <w:r w:rsidRPr="000951E3">
        <w:rPr>
          <w:rFonts w:eastAsia="Calibri"/>
          <w:sz w:val="22"/>
          <w:szCs w:val="22"/>
          <w:lang w:eastAsia="en-US"/>
        </w:rPr>
        <w:t xml:space="preserve"> </w:t>
      </w:r>
      <w:r w:rsidRPr="000951E3">
        <w:rPr>
          <w:rFonts w:eastAsia="Calibri"/>
          <w:b/>
          <w:sz w:val="22"/>
          <w:szCs w:val="22"/>
          <w:lang w:eastAsia="en-US"/>
        </w:rPr>
        <w:t>mille (20 000</w:t>
      </w:r>
      <w:r w:rsidRPr="000951E3">
        <w:rPr>
          <w:rFonts w:eastAsia="Calibri"/>
          <w:sz w:val="22"/>
          <w:szCs w:val="22"/>
          <w:lang w:eastAsia="en-US"/>
        </w:rPr>
        <w:t>) francs CFA.</w:t>
      </w:r>
    </w:p>
    <w:p w:rsidR="0085510C" w:rsidRPr="000951E3" w:rsidRDefault="0085510C" w:rsidP="0085510C">
      <w:pPr>
        <w:spacing w:line="276" w:lineRule="auto"/>
        <w:ind w:right="-177"/>
        <w:jc w:val="both"/>
        <w:rPr>
          <w:rFonts w:eastAsia="Calibri"/>
          <w:b/>
          <w:bCs/>
          <w:sz w:val="22"/>
          <w:szCs w:val="22"/>
          <w:lang w:eastAsia="en-US"/>
        </w:rPr>
      </w:pPr>
      <w:r w:rsidRPr="000951E3">
        <w:rPr>
          <w:rFonts w:eastAsia="Calibri"/>
          <w:b/>
          <w:bCs/>
          <w:sz w:val="22"/>
          <w:szCs w:val="22"/>
          <w:lang w:eastAsia="en-US"/>
        </w:rPr>
        <w:t>ARTICLE 8 : DEPOT DES OFFRES</w:t>
      </w:r>
    </w:p>
    <w:p w:rsidR="0085510C" w:rsidRPr="00597BEE" w:rsidRDefault="0085510C" w:rsidP="0085510C">
      <w:pPr>
        <w:ind w:right="-177"/>
        <w:jc w:val="both"/>
        <w:rPr>
          <w:rFonts w:eastAsia="Calibri"/>
          <w:sz w:val="22"/>
          <w:szCs w:val="22"/>
          <w:lang w:eastAsia="en-US"/>
        </w:rPr>
      </w:pPr>
      <w:r w:rsidRPr="000951E3">
        <w:rPr>
          <w:rFonts w:eastAsia="Calibri"/>
          <w:sz w:val="22"/>
          <w:szCs w:val="22"/>
          <w:lang w:eastAsia="en-US"/>
        </w:rPr>
        <w:t xml:space="preserve">Les offres rédigées en français ou en anglais en sept (07) exemplaires  dont  un (1) original et six (06) copies marqués comme tels devront être déposées auprès de la Structure Interne de Gestion Administrative des Marches Publics (SIGAMP) de la Commune de </w:t>
      </w:r>
      <w:proofErr w:type="spellStart"/>
      <w:r w:rsidRPr="000951E3">
        <w:rPr>
          <w:rFonts w:eastAsia="Calibri"/>
          <w:sz w:val="22"/>
          <w:szCs w:val="22"/>
          <w:lang w:eastAsia="en-US"/>
        </w:rPr>
        <w:t>Mengong</w:t>
      </w:r>
      <w:proofErr w:type="spellEnd"/>
      <w:r w:rsidRPr="000951E3">
        <w:rPr>
          <w:rFonts w:eastAsia="Calibri"/>
          <w:sz w:val="22"/>
          <w:szCs w:val="22"/>
          <w:lang w:eastAsia="en-US"/>
        </w:rPr>
        <w:t xml:space="preserve"> contre récépissé, au plus tard le </w:t>
      </w:r>
      <w:r>
        <w:rPr>
          <w:rFonts w:eastAsia="Calibri"/>
          <w:b/>
          <w:sz w:val="22"/>
          <w:szCs w:val="22"/>
          <w:lang w:eastAsia="en-US"/>
        </w:rPr>
        <w:t>27/01/2025</w:t>
      </w:r>
      <w:r w:rsidRPr="000951E3">
        <w:rPr>
          <w:rFonts w:eastAsia="Calibri"/>
          <w:b/>
          <w:sz w:val="22"/>
          <w:szCs w:val="22"/>
          <w:lang w:eastAsia="en-US"/>
        </w:rPr>
        <w:t xml:space="preserve"> à</w:t>
      </w:r>
      <w:r w:rsidRPr="000951E3">
        <w:rPr>
          <w:rFonts w:eastAsia="Calibri"/>
          <w:sz w:val="22"/>
          <w:szCs w:val="22"/>
          <w:lang w:eastAsia="en-US"/>
        </w:rPr>
        <w:t xml:space="preserve"> </w:t>
      </w:r>
      <w:r w:rsidRPr="000951E3">
        <w:rPr>
          <w:rFonts w:eastAsia="Calibri"/>
          <w:b/>
          <w:sz w:val="22"/>
          <w:szCs w:val="22"/>
          <w:lang w:eastAsia="en-US"/>
        </w:rPr>
        <w:t>12 heures précises</w:t>
      </w:r>
      <w:r w:rsidRPr="000951E3">
        <w:rPr>
          <w:rFonts w:eastAsia="Calibri"/>
          <w:sz w:val="22"/>
          <w:szCs w:val="22"/>
          <w:lang w:eastAsia="en-US"/>
        </w:rPr>
        <w:t xml:space="preserve">, heure locale, et porter la mention : </w:t>
      </w:r>
    </w:p>
    <w:p w:rsidR="0085510C" w:rsidRPr="000951E3" w:rsidRDefault="0085510C" w:rsidP="0085510C">
      <w:pPr>
        <w:ind w:right="-177"/>
        <w:jc w:val="center"/>
        <w:rPr>
          <w:rFonts w:eastAsia="Calibri"/>
          <w:b/>
          <w:bCs/>
          <w:sz w:val="22"/>
          <w:szCs w:val="22"/>
          <w:lang w:eastAsia="en-US"/>
        </w:rPr>
      </w:pPr>
      <w:r w:rsidRPr="000951E3">
        <w:rPr>
          <w:rFonts w:eastAsia="Calibri"/>
          <w:b/>
          <w:bCs/>
          <w:sz w:val="22"/>
          <w:szCs w:val="22"/>
          <w:lang w:eastAsia="en-US"/>
        </w:rPr>
        <w:t>« AVIS DE CONSULTATION EN PROCEDURE D’URGENCE POUR LA DEMANDE DE COTATION N° 001/DC/</w:t>
      </w:r>
      <w:r>
        <w:rPr>
          <w:rFonts w:eastAsia="Calibri"/>
          <w:b/>
          <w:bCs/>
          <w:iCs/>
          <w:sz w:val="22"/>
          <w:szCs w:val="22"/>
          <w:lang w:eastAsia="en-US"/>
        </w:rPr>
        <w:t>PU/C.MNG/CIPM/2024 DU 24</w:t>
      </w:r>
      <w:r w:rsidRPr="000951E3">
        <w:rPr>
          <w:rFonts w:eastAsia="Calibri"/>
          <w:b/>
          <w:bCs/>
          <w:iCs/>
          <w:sz w:val="22"/>
          <w:szCs w:val="22"/>
          <w:lang w:eastAsia="en-US"/>
        </w:rPr>
        <w:t xml:space="preserve">/12/ 2024   </w:t>
      </w:r>
    </w:p>
    <w:p w:rsidR="0085510C" w:rsidRPr="000951E3" w:rsidRDefault="0085510C" w:rsidP="0085510C">
      <w:pPr>
        <w:ind w:right="-177"/>
        <w:jc w:val="center"/>
        <w:rPr>
          <w:rFonts w:eastAsia="Calibri"/>
          <w:b/>
          <w:bCs/>
          <w:iCs/>
          <w:sz w:val="22"/>
          <w:szCs w:val="22"/>
          <w:lang w:eastAsia="en-US"/>
        </w:rPr>
      </w:pPr>
      <w:r w:rsidRPr="000951E3">
        <w:rPr>
          <w:rFonts w:eastAsia="Calibri"/>
          <w:b/>
          <w:bCs/>
          <w:iCs/>
          <w:sz w:val="22"/>
          <w:szCs w:val="22"/>
          <w:lang w:eastAsia="en-US"/>
        </w:rPr>
        <w:t>RELATIF A  L’EQUIPEMENT DE L’UNITE DE PRODUCTION DE LA FARINE IFANTILE DANS LA COMMUNE DE MENGONG, DEPARTEMENT DE LA MVILA, REGION DU SUD</w:t>
      </w:r>
    </w:p>
    <w:p w:rsidR="0085510C" w:rsidRPr="000951E3" w:rsidRDefault="0085510C" w:rsidP="0085510C">
      <w:pPr>
        <w:ind w:right="-177"/>
        <w:jc w:val="center"/>
        <w:rPr>
          <w:rFonts w:eastAsia="Calibri"/>
          <w:b/>
          <w:bCs/>
          <w:sz w:val="22"/>
          <w:szCs w:val="22"/>
          <w:lang w:eastAsia="en-US"/>
        </w:rPr>
      </w:pPr>
      <w:r w:rsidRPr="000951E3">
        <w:rPr>
          <w:rFonts w:eastAsia="Calibri"/>
          <w:b/>
          <w:bCs/>
          <w:sz w:val="22"/>
          <w:szCs w:val="22"/>
          <w:lang w:eastAsia="en-US"/>
        </w:rPr>
        <w:t xml:space="preserve"> « A N’OUVRIR QU’EN SEANCE DE DEPOUILLEMENT »</w:t>
      </w:r>
    </w:p>
    <w:p w:rsidR="0085510C" w:rsidRPr="000951E3" w:rsidRDefault="0085510C" w:rsidP="0085510C">
      <w:pPr>
        <w:ind w:right="-177"/>
        <w:jc w:val="center"/>
        <w:rPr>
          <w:rFonts w:eastAsia="Calibri"/>
          <w:b/>
          <w:bCs/>
          <w:sz w:val="22"/>
          <w:szCs w:val="22"/>
          <w:lang w:eastAsia="en-US"/>
        </w:rPr>
      </w:pP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ab/>
        <w:t>Article 9 : RECEVABILITE DES OFFRES</w:t>
      </w:r>
    </w:p>
    <w:p w:rsidR="0085510C" w:rsidRPr="000951E3" w:rsidRDefault="0085510C" w:rsidP="0085510C">
      <w:pPr>
        <w:ind w:right="-177"/>
        <w:jc w:val="both"/>
        <w:rPr>
          <w:rFonts w:eastAsia="Calibri"/>
          <w:b/>
          <w:bCs/>
          <w:sz w:val="22"/>
          <w:szCs w:val="22"/>
          <w:lang w:eastAsia="en-US"/>
        </w:rPr>
      </w:pP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dont la liste figure dans la pièce 10 du DDC dont le montant s’élève à </w:t>
      </w:r>
      <w:r w:rsidRPr="000951E3">
        <w:rPr>
          <w:rFonts w:eastAsia="Calibri"/>
          <w:b/>
          <w:sz w:val="22"/>
          <w:szCs w:val="22"/>
          <w:lang w:eastAsia="en-US"/>
        </w:rPr>
        <w:t>Cent Quatre-Vingt Mille (180 000)  FCFA  ; il est au pl</w:t>
      </w:r>
      <w:r w:rsidRPr="000951E3">
        <w:rPr>
          <w:rFonts w:eastAsia="Calibri"/>
          <w:sz w:val="22"/>
          <w:szCs w:val="22"/>
          <w:lang w:eastAsia="en-US"/>
        </w:rPr>
        <w:t>us égal à 2% du coût prévisionnel toutes taxes comprises (TTC) de la Lettre commande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 xml:space="preserve">Les offres devront être chiffrées hors taxes sur la valeur ajoutée (HTVA) et toutes taxes comprises (TTC) et accompagnées du modèle de soumission signé, daté et timbré </w:t>
      </w:r>
      <w:r w:rsidRPr="000951E3">
        <w:rPr>
          <w:rFonts w:eastAsia="Calibri"/>
          <w:b/>
          <w:sz w:val="22"/>
          <w:szCs w:val="22"/>
          <w:lang w:eastAsia="en-US"/>
        </w:rPr>
        <w:t>à 2 000 FCFA</w:t>
      </w:r>
      <w:r w:rsidRPr="000951E3">
        <w:rPr>
          <w:rFonts w:eastAsia="Calibri"/>
          <w:sz w:val="22"/>
          <w:szCs w:val="22"/>
          <w:lang w:eastAsia="en-US"/>
        </w:rPr>
        <w:t>.</w:t>
      </w:r>
    </w:p>
    <w:p w:rsidR="0085510C" w:rsidRPr="000951E3" w:rsidRDefault="0085510C" w:rsidP="0085510C">
      <w:pPr>
        <w:ind w:right="-177"/>
        <w:jc w:val="both"/>
        <w:rPr>
          <w:rFonts w:eastAsia="Calibri"/>
          <w:sz w:val="10"/>
          <w:szCs w:val="10"/>
          <w:lang w:eastAsia="en-US"/>
        </w:rPr>
      </w:pPr>
    </w:p>
    <w:p w:rsidR="0085510C" w:rsidRPr="000951E3" w:rsidRDefault="0085510C" w:rsidP="0085510C">
      <w:pPr>
        <w:tabs>
          <w:tab w:val="left" w:pos="277"/>
        </w:tabs>
        <w:ind w:right="-177"/>
        <w:rPr>
          <w:rFonts w:eastAsia="Calibri"/>
          <w:b/>
          <w:bCs/>
          <w:sz w:val="22"/>
          <w:szCs w:val="22"/>
          <w:lang w:eastAsia="en-US"/>
        </w:rPr>
      </w:pP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ARTICLE 10 : DATE ET HEURE D’OUVERTURE DES OFFRES</w:t>
      </w:r>
    </w:p>
    <w:p w:rsidR="0085510C" w:rsidRPr="000951E3" w:rsidRDefault="0085510C" w:rsidP="0085510C">
      <w:pPr>
        <w:ind w:right="-177"/>
        <w:jc w:val="both"/>
        <w:rPr>
          <w:rFonts w:eastAsia="Calibri"/>
          <w:b/>
          <w:bCs/>
          <w:sz w:val="6"/>
          <w:szCs w:val="6"/>
          <w:lang w:eastAsia="en-US"/>
        </w:rPr>
      </w:pPr>
    </w:p>
    <w:p w:rsidR="0085510C" w:rsidRPr="000951E3" w:rsidRDefault="0085510C" w:rsidP="0085510C">
      <w:pPr>
        <w:spacing w:line="276" w:lineRule="auto"/>
        <w:ind w:right="-177"/>
        <w:jc w:val="both"/>
        <w:rPr>
          <w:rFonts w:eastAsia="Calibri"/>
          <w:sz w:val="22"/>
          <w:szCs w:val="22"/>
          <w:lang w:eastAsia="en-US"/>
        </w:rPr>
      </w:pPr>
      <w:r w:rsidRPr="000951E3">
        <w:rPr>
          <w:rFonts w:eastAsia="Calibri"/>
          <w:sz w:val="22"/>
          <w:szCs w:val="22"/>
          <w:lang w:eastAsia="en-US"/>
        </w:rPr>
        <w:t xml:space="preserve">L’ouverture des offres aura lieu </w:t>
      </w:r>
      <w:r>
        <w:rPr>
          <w:rFonts w:eastAsia="Calibri"/>
          <w:b/>
          <w:sz w:val="22"/>
          <w:szCs w:val="22"/>
          <w:lang w:eastAsia="en-US"/>
        </w:rPr>
        <w:t>le 27/01/2025</w:t>
      </w:r>
      <w:r w:rsidRPr="000951E3">
        <w:rPr>
          <w:rFonts w:eastAsia="Calibri"/>
          <w:b/>
          <w:sz w:val="22"/>
          <w:szCs w:val="22"/>
          <w:lang w:eastAsia="en-US"/>
        </w:rPr>
        <w:t xml:space="preserve"> à 13 heures précises</w:t>
      </w:r>
      <w:r w:rsidRPr="000951E3">
        <w:rPr>
          <w:rFonts w:eastAsia="Calibri"/>
          <w:sz w:val="22"/>
          <w:szCs w:val="22"/>
          <w:lang w:eastAsia="en-US"/>
        </w:rPr>
        <w:t xml:space="preserve"> par la Commission Interne de Passation des Marchés, dans la salle de Conférences de la Commune de </w:t>
      </w:r>
      <w:proofErr w:type="spellStart"/>
      <w:r w:rsidRPr="000951E3">
        <w:rPr>
          <w:rFonts w:eastAsia="Calibri"/>
          <w:sz w:val="22"/>
          <w:szCs w:val="22"/>
          <w:lang w:eastAsia="en-US"/>
        </w:rPr>
        <w:t>Mengong</w:t>
      </w:r>
      <w:proofErr w:type="spellEnd"/>
      <w:r w:rsidRPr="000951E3">
        <w:rPr>
          <w:rFonts w:eastAsia="Calibri"/>
          <w:sz w:val="22"/>
          <w:szCs w:val="22"/>
          <w:lang w:eastAsia="en-US"/>
        </w:rPr>
        <w:t>. Seuls les soumissionnaires peuvent y assister ou s'y faire représenter par une personne dûment mandatée de leur choix, ayant une parfaite connaissance de leurs offres.</w:t>
      </w:r>
    </w:p>
    <w:p w:rsidR="0085510C" w:rsidRPr="000951E3" w:rsidRDefault="0085510C" w:rsidP="0085510C">
      <w:pPr>
        <w:spacing w:line="276" w:lineRule="auto"/>
        <w:ind w:right="-177"/>
        <w:jc w:val="both"/>
        <w:rPr>
          <w:rFonts w:eastAsia="Calibri"/>
          <w:sz w:val="16"/>
          <w:szCs w:val="16"/>
          <w:lang w:eastAsia="en-US"/>
        </w:rPr>
      </w:pPr>
    </w:p>
    <w:p w:rsidR="0085510C" w:rsidRPr="000951E3" w:rsidRDefault="0085510C" w:rsidP="0085510C">
      <w:pPr>
        <w:spacing w:line="276" w:lineRule="auto"/>
        <w:ind w:right="-177"/>
        <w:jc w:val="both"/>
        <w:rPr>
          <w:rFonts w:eastAsia="Calibri"/>
          <w:b/>
          <w:bCs/>
          <w:sz w:val="22"/>
          <w:szCs w:val="22"/>
          <w:lang w:eastAsia="en-US"/>
        </w:rPr>
      </w:pPr>
      <w:r w:rsidRPr="000951E3">
        <w:rPr>
          <w:rFonts w:eastAsia="Calibri"/>
          <w:b/>
          <w:bCs/>
          <w:sz w:val="22"/>
          <w:szCs w:val="22"/>
          <w:lang w:eastAsia="en-US"/>
        </w:rPr>
        <w:t>ARTICLE 11 : ATTRIBUTION</w:t>
      </w:r>
    </w:p>
    <w:p w:rsidR="0085510C" w:rsidRPr="000951E3" w:rsidRDefault="0085510C" w:rsidP="0085510C">
      <w:pPr>
        <w:spacing w:line="276" w:lineRule="auto"/>
        <w:ind w:right="-177"/>
        <w:jc w:val="both"/>
        <w:rPr>
          <w:rFonts w:eastAsia="Calibri"/>
          <w:b/>
          <w:bCs/>
          <w:sz w:val="22"/>
          <w:szCs w:val="22"/>
          <w:lang w:eastAsia="en-US"/>
        </w:rPr>
      </w:pPr>
      <w:r w:rsidRPr="000951E3">
        <w:rPr>
          <w:rFonts w:eastAsia="Calibri"/>
          <w:sz w:val="22"/>
          <w:szCs w:val="22"/>
          <w:lang w:eastAsia="en-US"/>
        </w:rPr>
        <w:t xml:space="preserve">La lettre commande sera attribuée au soumissionnaire dont l’offre sera déclarée cohérente et conforme à la demande de cotation et enfin évaluée la moins </w:t>
      </w:r>
      <w:proofErr w:type="spellStart"/>
      <w:r w:rsidRPr="000951E3">
        <w:rPr>
          <w:rFonts w:eastAsia="Calibri"/>
          <w:sz w:val="22"/>
          <w:szCs w:val="22"/>
          <w:lang w:eastAsia="en-US"/>
        </w:rPr>
        <w:t>disante</w:t>
      </w:r>
      <w:proofErr w:type="spellEnd"/>
      <w:r w:rsidRPr="000951E3">
        <w:rPr>
          <w:rFonts w:eastAsia="Calibri"/>
          <w:sz w:val="22"/>
          <w:szCs w:val="22"/>
          <w:lang w:eastAsia="en-US"/>
        </w:rPr>
        <w:t xml:space="preserve"> en incluant le cas échéant les rabais proposés.</w:t>
      </w:r>
    </w:p>
    <w:p w:rsidR="0085510C" w:rsidRPr="000951E3" w:rsidRDefault="0085510C" w:rsidP="0085510C">
      <w:pPr>
        <w:ind w:right="-177"/>
        <w:jc w:val="center"/>
        <w:rPr>
          <w:rFonts w:eastAsia="Calibri"/>
          <w:b/>
          <w:bCs/>
          <w:sz w:val="22"/>
          <w:szCs w:val="22"/>
          <w:lang w:eastAsia="en-US"/>
        </w:rPr>
      </w:pP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 xml:space="preserve">Article 12 : PRINCIPAUX CRITERES ELIMINATOIRES </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 Dossier administratif incomplet au terme du dépouillement ou non conforme (sous réserve des dispositions de l’article 92.9 du décret n° 2018/366 du 20 juin 2018 portant code des marchés publics),</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 Les plis portant les indications sur l'identité du soumissionnaire ;</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 Les plis parvenus postérieurement aux dates et heures limites de dépôt ;</w:t>
      </w:r>
    </w:p>
    <w:p w:rsidR="0085510C" w:rsidRPr="000951E3" w:rsidRDefault="0085510C" w:rsidP="0085510C">
      <w:pPr>
        <w:widowControl w:val="0"/>
        <w:autoSpaceDE w:val="0"/>
        <w:autoSpaceDN w:val="0"/>
        <w:adjustRightInd w:val="0"/>
        <w:ind w:right="-20"/>
      </w:pPr>
      <w:r w:rsidRPr="000951E3">
        <w:t>- Les plis sans indication de l’identité de la DC ;</w:t>
      </w:r>
    </w:p>
    <w:p w:rsidR="0085510C" w:rsidRPr="000951E3" w:rsidRDefault="0085510C" w:rsidP="0085510C">
      <w:pPr>
        <w:widowControl w:val="0"/>
        <w:autoSpaceDE w:val="0"/>
        <w:autoSpaceDN w:val="0"/>
        <w:adjustRightInd w:val="0"/>
        <w:ind w:right="-20"/>
      </w:pPr>
      <w:r w:rsidRPr="000951E3">
        <w:t>- Le non-respect du nombre d’exemplaires indiqué</w:t>
      </w:r>
    </w:p>
    <w:p w:rsidR="0085510C" w:rsidRPr="000951E3" w:rsidRDefault="0085510C" w:rsidP="0085510C">
      <w:pPr>
        <w:widowControl w:val="0"/>
        <w:autoSpaceDE w:val="0"/>
        <w:autoSpaceDN w:val="0"/>
        <w:adjustRightInd w:val="0"/>
        <w:spacing w:before="4" w:line="260" w:lineRule="exact"/>
      </w:pPr>
      <w:r w:rsidRPr="000951E3">
        <w:t>- Absence ou non-conformité de la caution de soumission dans l’offre</w:t>
      </w:r>
    </w:p>
    <w:p w:rsidR="0085510C" w:rsidRPr="000951E3" w:rsidRDefault="0085510C" w:rsidP="0085510C">
      <w:pPr>
        <w:ind w:right="-177"/>
        <w:jc w:val="both"/>
        <w:rPr>
          <w:rFonts w:eastAsia="Calibri"/>
          <w:b/>
          <w:bCs/>
          <w:sz w:val="22"/>
          <w:szCs w:val="22"/>
          <w:lang w:eastAsia="en-US"/>
        </w:rPr>
      </w:pP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 xml:space="preserve">Article 13 : PRINCIPAUX CRITERES DE QUALIFICATION </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a)</w:t>
      </w:r>
      <w:r w:rsidRPr="000951E3">
        <w:rPr>
          <w:rFonts w:eastAsia="Calibri"/>
          <w:sz w:val="22"/>
          <w:szCs w:val="22"/>
          <w:lang w:eastAsia="en-US"/>
        </w:rPr>
        <w:tab/>
        <w:t xml:space="preserve">Les références de l’entreprise </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b)</w:t>
      </w:r>
      <w:r w:rsidRPr="000951E3">
        <w:rPr>
          <w:rFonts w:eastAsia="Calibri"/>
          <w:sz w:val="22"/>
          <w:szCs w:val="22"/>
          <w:lang w:eastAsia="en-US"/>
        </w:rPr>
        <w:tab/>
        <w:t xml:space="preserve">La conformité de l’offre aux spécifications techniques </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c)</w:t>
      </w:r>
      <w:r w:rsidRPr="000951E3">
        <w:rPr>
          <w:rFonts w:eastAsia="Calibri"/>
          <w:sz w:val="22"/>
          <w:szCs w:val="22"/>
          <w:lang w:eastAsia="en-US"/>
        </w:rPr>
        <w:tab/>
        <w:t>Le service après-vente</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d)</w:t>
      </w:r>
      <w:r w:rsidRPr="000951E3">
        <w:rPr>
          <w:rFonts w:eastAsia="Calibri"/>
          <w:sz w:val="22"/>
          <w:szCs w:val="22"/>
          <w:lang w:eastAsia="en-US"/>
        </w:rPr>
        <w:tab/>
        <w:t xml:space="preserve">Le délai de garantie </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t>e)</w:t>
      </w:r>
      <w:r w:rsidRPr="000951E3">
        <w:rPr>
          <w:rFonts w:eastAsia="Calibri"/>
          <w:sz w:val="22"/>
          <w:szCs w:val="22"/>
          <w:lang w:eastAsia="en-US"/>
        </w:rPr>
        <w:tab/>
        <w:t xml:space="preserve">Le délai de livraison </w:t>
      </w:r>
    </w:p>
    <w:p w:rsidR="0085510C" w:rsidRPr="000951E3" w:rsidRDefault="0085510C" w:rsidP="0085510C">
      <w:pPr>
        <w:spacing w:after="120"/>
        <w:ind w:right="-177"/>
        <w:jc w:val="both"/>
        <w:rPr>
          <w:rFonts w:eastAsia="Calibri"/>
          <w:sz w:val="22"/>
          <w:szCs w:val="22"/>
          <w:lang w:eastAsia="en-US"/>
        </w:rPr>
      </w:pPr>
      <w:r w:rsidRPr="000951E3">
        <w:rPr>
          <w:rFonts w:eastAsia="Calibri"/>
          <w:sz w:val="22"/>
          <w:szCs w:val="22"/>
          <w:lang w:eastAsia="en-US"/>
        </w:rPr>
        <w:t>f)</w:t>
      </w:r>
      <w:r w:rsidRPr="000951E3">
        <w:rPr>
          <w:rFonts w:eastAsia="Calibri"/>
          <w:sz w:val="22"/>
          <w:szCs w:val="22"/>
          <w:lang w:eastAsia="en-US"/>
        </w:rPr>
        <w:tab/>
        <w:t>La présentation de l’offre.</w:t>
      </w: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ARTICLE 14 : VALIDITE DES OFFRES</w:t>
      </w:r>
    </w:p>
    <w:p w:rsidR="0085510C" w:rsidRPr="000951E3" w:rsidRDefault="0085510C" w:rsidP="0085510C">
      <w:pPr>
        <w:spacing w:after="120"/>
        <w:ind w:right="-177"/>
        <w:jc w:val="both"/>
        <w:rPr>
          <w:rFonts w:eastAsia="Calibri"/>
          <w:sz w:val="22"/>
          <w:szCs w:val="22"/>
          <w:lang w:eastAsia="en-US"/>
        </w:rPr>
      </w:pPr>
      <w:r w:rsidRPr="000951E3">
        <w:rPr>
          <w:rFonts w:eastAsia="Calibri"/>
          <w:sz w:val="22"/>
          <w:szCs w:val="22"/>
          <w:lang w:eastAsia="en-US"/>
        </w:rPr>
        <w:t>Les soumissionnaires restent engagés par leurs offres pendant une durée de quatre-vingt-dix (90) jours à partir de la date limite de remise des offres.</w:t>
      </w:r>
    </w:p>
    <w:p w:rsidR="0085510C" w:rsidRPr="000951E3" w:rsidRDefault="0085510C" w:rsidP="0085510C">
      <w:pPr>
        <w:ind w:right="-177"/>
        <w:jc w:val="both"/>
        <w:rPr>
          <w:rFonts w:eastAsia="Calibri"/>
          <w:b/>
          <w:bCs/>
          <w:sz w:val="22"/>
          <w:szCs w:val="22"/>
          <w:lang w:eastAsia="en-US"/>
        </w:rPr>
      </w:pPr>
      <w:r w:rsidRPr="000951E3">
        <w:rPr>
          <w:rFonts w:eastAsia="Calibri"/>
          <w:b/>
          <w:bCs/>
          <w:sz w:val="22"/>
          <w:szCs w:val="22"/>
          <w:lang w:eastAsia="en-US"/>
        </w:rPr>
        <w:t>ARTICLE 15: VALIDITE DES OFFRES</w:t>
      </w:r>
    </w:p>
    <w:p w:rsidR="0085510C" w:rsidRPr="000951E3" w:rsidRDefault="0085510C" w:rsidP="0085510C">
      <w:pPr>
        <w:ind w:right="-177"/>
        <w:jc w:val="both"/>
        <w:rPr>
          <w:rFonts w:eastAsia="Calibri"/>
          <w:sz w:val="22"/>
          <w:szCs w:val="22"/>
          <w:lang w:eastAsia="en-US"/>
        </w:rPr>
      </w:pPr>
      <w:r w:rsidRPr="000951E3">
        <w:rPr>
          <w:rFonts w:eastAsia="Calibri"/>
          <w:sz w:val="22"/>
          <w:szCs w:val="22"/>
          <w:lang w:eastAsia="en-US"/>
        </w:rPr>
        <w:lastRenderedPageBreak/>
        <w:t xml:space="preserve">Les renseignements complémentaires peuvent être obtenus aux heures ouvrables à  la Commune de </w:t>
      </w:r>
      <w:proofErr w:type="spellStart"/>
      <w:r w:rsidRPr="000951E3">
        <w:rPr>
          <w:rFonts w:eastAsia="Calibri"/>
          <w:sz w:val="22"/>
          <w:szCs w:val="22"/>
          <w:lang w:eastAsia="en-US"/>
        </w:rPr>
        <w:t>Mengong</w:t>
      </w:r>
      <w:proofErr w:type="spellEnd"/>
      <w:r w:rsidRPr="000951E3">
        <w:rPr>
          <w:rFonts w:eastAsia="Calibri"/>
          <w:sz w:val="22"/>
          <w:szCs w:val="22"/>
          <w:lang w:eastAsia="en-US"/>
        </w:rPr>
        <w:t>, téléphone 696 38 29 76.</w:t>
      </w:r>
    </w:p>
    <w:p w:rsidR="0085510C" w:rsidRPr="000951E3" w:rsidRDefault="0085510C" w:rsidP="0085510C">
      <w:pPr>
        <w:widowControl w:val="0"/>
        <w:autoSpaceDE w:val="0"/>
        <w:autoSpaceDN w:val="0"/>
        <w:adjustRightInd w:val="0"/>
        <w:ind w:left="487" w:right="-20"/>
        <w:rPr>
          <w:b/>
        </w:rPr>
      </w:pPr>
      <w:r w:rsidRPr="000951E3">
        <w:rPr>
          <w:rFonts w:eastAsia="Calibri"/>
          <w:b/>
          <w:bCs/>
          <w:sz w:val="22"/>
          <w:szCs w:val="22"/>
          <w:lang w:eastAsia="en-US"/>
        </w:rPr>
        <w:t xml:space="preserve">ARTICLE 16: </w:t>
      </w:r>
    </w:p>
    <w:p w:rsidR="0085510C" w:rsidRPr="000951E3" w:rsidRDefault="0085510C" w:rsidP="0085510C">
      <w:pPr>
        <w:widowControl w:val="0"/>
        <w:autoSpaceDE w:val="0"/>
        <w:autoSpaceDN w:val="0"/>
        <w:adjustRightInd w:val="0"/>
        <w:spacing w:line="360" w:lineRule="auto"/>
        <w:ind w:right="-20"/>
      </w:pPr>
      <w:r w:rsidRPr="000951E3">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                                                                                                                            </w:t>
      </w:r>
    </w:p>
    <w:p w:rsidR="0085510C" w:rsidRPr="000951E3" w:rsidRDefault="0085510C" w:rsidP="0085510C">
      <w:pPr>
        <w:widowControl w:val="0"/>
        <w:autoSpaceDE w:val="0"/>
        <w:autoSpaceDN w:val="0"/>
        <w:adjustRightInd w:val="0"/>
        <w:spacing w:line="360" w:lineRule="auto"/>
        <w:ind w:right="-20"/>
        <w:rPr>
          <w:strike/>
        </w:rPr>
      </w:pPr>
      <w:r w:rsidRPr="000951E3">
        <w:t xml:space="preserve">                                                                                              </w:t>
      </w:r>
      <w:proofErr w:type="spellStart"/>
      <w:r w:rsidRPr="000951E3">
        <w:t>Mengong</w:t>
      </w:r>
      <w:proofErr w:type="spellEnd"/>
      <w:r w:rsidRPr="000951E3">
        <w:t xml:space="preserve"> le ______________________</w:t>
      </w:r>
      <w:r w:rsidRPr="000951E3">
        <w:rPr>
          <w:strike/>
        </w:rPr>
        <w:t>.</w:t>
      </w:r>
    </w:p>
    <w:p w:rsidR="0085510C" w:rsidRPr="000951E3" w:rsidRDefault="0085510C" w:rsidP="0085510C">
      <w:pPr>
        <w:widowControl w:val="0"/>
        <w:autoSpaceDE w:val="0"/>
        <w:autoSpaceDN w:val="0"/>
        <w:adjustRightInd w:val="0"/>
        <w:spacing w:line="360" w:lineRule="auto"/>
        <w:ind w:right="-20"/>
      </w:pPr>
    </w:p>
    <w:tbl>
      <w:tblPr>
        <w:tblpPr w:leftFromText="141" w:rightFromText="141" w:vertAnchor="text" w:horzAnchor="margin" w:tblpXSpec="center" w:tblpYSpec="center"/>
        <w:tblW w:w="5131" w:type="dxa"/>
        <w:tblLayout w:type="fixed"/>
        <w:tblCellMar>
          <w:left w:w="0" w:type="dxa"/>
          <w:right w:w="0" w:type="dxa"/>
        </w:tblCellMar>
        <w:tblLook w:val="0000" w:firstRow="0" w:lastRow="0" w:firstColumn="0" w:lastColumn="0" w:noHBand="0" w:noVBand="0"/>
      </w:tblPr>
      <w:tblGrid>
        <w:gridCol w:w="28"/>
        <w:gridCol w:w="4253"/>
        <w:gridCol w:w="850"/>
      </w:tblGrid>
      <w:tr w:rsidR="0085510C" w:rsidRPr="000951E3" w:rsidTr="00E67DE6">
        <w:trPr>
          <w:trHeight w:hRule="exact" w:val="299"/>
        </w:trPr>
        <w:tc>
          <w:tcPr>
            <w:tcW w:w="28" w:type="dxa"/>
            <w:tcBorders>
              <w:top w:val="nil"/>
              <w:left w:val="nil"/>
              <w:bottom w:val="nil"/>
              <w:right w:val="nil"/>
            </w:tcBorders>
            <w:vAlign w:val="center"/>
          </w:tcPr>
          <w:p w:rsidR="0085510C" w:rsidRPr="000951E3" w:rsidRDefault="0085510C" w:rsidP="00E67DE6">
            <w:pPr>
              <w:widowControl w:val="0"/>
              <w:autoSpaceDE w:val="0"/>
              <w:autoSpaceDN w:val="0"/>
              <w:adjustRightInd w:val="0"/>
              <w:spacing w:before="44"/>
              <w:ind w:right="-20"/>
              <w:rPr>
                <w:i/>
                <w:iCs/>
              </w:rPr>
            </w:pPr>
          </w:p>
        </w:tc>
        <w:tc>
          <w:tcPr>
            <w:tcW w:w="4253" w:type="dxa"/>
            <w:tcBorders>
              <w:top w:val="nil"/>
              <w:left w:val="nil"/>
              <w:bottom w:val="nil"/>
              <w:right w:val="nil"/>
            </w:tcBorders>
            <w:vAlign w:val="center"/>
          </w:tcPr>
          <w:p w:rsidR="0085510C" w:rsidRPr="000951E3" w:rsidRDefault="0085510C" w:rsidP="00E67DE6">
            <w:pPr>
              <w:widowControl w:val="0"/>
              <w:autoSpaceDE w:val="0"/>
              <w:autoSpaceDN w:val="0"/>
              <w:adjustRightInd w:val="0"/>
              <w:spacing w:before="44"/>
              <w:ind w:left="77" w:right="-20"/>
              <w:rPr>
                <w:i/>
                <w:iCs/>
              </w:rPr>
            </w:pPr>
          </w:p>
        </w:tc>
        <w:tc>
          <w:tcPr>
            <w:tcW w:w="850" w:type="dxa"/>
            <w:tcBorders>
              <w:top w:val="nil"/>
              <w:left w:val="nil"/>
              <w:bottom w:val="nil"/>
              <w:right w:val="nil"/>
            </w:tcBorders>
          </w:tcPr>
          <w:p w:rsidR="0085510C" w:rsidRPr="000951E3" w:rsidRDefault="0085510C" w:rsidP="00E67DE6"/>
        </w:tc>
      </w:tr>
    </w:tbl>
    <w:p w:rsidR="0085510C" w:rsidRPr="000951E3" w:rsidRDefault="0085510C" w:rsidP="0085510C">
      <w:pPr>
        <w:widowControl w:val="0"/>
        <w:autoSpaceDE w:val="0"/>
        <w:autoSpaceDN w:val="0"/>
        <w:adjustRightInd w:val="0"/>
        <w:spacing w:before="73"/>
        <w:ind w:right="-20"/>
        <w:rPr>
          <w:b/>
          <w:i/>
          <w:iCs/>
        </w:rPr>
      </w:pPr>
      <w:r w:rsidRPr="000951E3">
        <w:rPr>
          <w:b/>
          <w:i/>
          <w:iCs/>
          <w:u w:val="single"/>
        </w:rPr>
        <w:t>Copies</w:t>
      </w:r>
      <w:r w:rsidRPr="000951E3">
        <w:rPr>
          <w:b/>
          <w:i/>
          <w:iCs/>
          <w:spacing w:val="6"/>
          <w:u w:val="single"/>
        </w:rPr>
        <w:t xml:space="preserve"> </w:t>
      </w:r>
      <w:r w:rsidRPr="000951E3">
        <w:rPr>
          <w:b/>
          <w:i/>
          <w:iCs/>
        </w:rPr>
        <w:t xml:space="preserve">:                                                             </w:t>
      </w:r>
      <w:r w:rsidRPr="000951E3">
        <w:rPr>
          <w:b/>
          <w:i/>
          <w:iCs/>
          <w:u w:val="single"/>
        </w:rPr>
        <w:t>Le maire</w:t>
      </w:r>
      <w:r w:rsidRPr="000951E3">
        <w:rPr>
          <w:b/>
          <w:i/>
          <w:iCs/>
        </w:rPr>
        <w:t xml:space="preserve"> </w:t>
      </w:r>
    </w:p>
    <w:p w:rsidR="0085510C" w:rsidRPr="000951E3" w:rsidRDefault="0085510C" w:rsidP="0085510C">
      <w:pPr>
        <w:widowControl w:val="0"/>
        <w:numPr>
          <w:ilvl w:val="0"/>
          <w:numId w:val="1"/>
        </w:numPr>
        <w:autoSpaceDE w:val="0"/>
        <w:autoSpaceDN w:val="0"/>
        <w:adjustRightInd w:val="0"/>
        <w:spacing w:before="240" w:after="240"/>
        <w:ind w:left="357" w:hanging="357"/>
        <w:contextualSpacing/>
      </w:pPr>
      <w:r w:rsidRPr="000951E3">
        <w:t>MINMAP</w:t>
      </w:r>
    </w:p>
    <w:p w:rsidR="0085510C" w:rsidRPr="000951E3" w:rsidRDefault="0085510C" w:rsidP="0085510C">
      <w:pPr>
        <w:widowControl w:val="0"/>
        <w:numPr>
          <w:ilvl w:val="0"/>
          <w:numId w:val="1"/>
        </w:numPr>
        <w:autoSpaceDE w:val="0"/>
        <w:autoSpaceDN w:val="0"/>
        <w:adjustRightInd w:val="0"/>
        <w:spacing w:before="240" w:after="240"/>
        <w:ind w:left="357" w:hanging="357"/>
        <w:contextualSpacing/>
      </w:pPr>
      <w:r w:rsidRPr="000951E3">
        <w:t xml:space="preserve">ARMP </w:t>
      </w:r>
    </w:p>
    <w:p w:rsidR="0085510C" w:rsidRPr="000951E3" w:rsidRDefault="0085510C" w:rsidP="0085510C">
      <w:pPr>
        <w:widowControl w:val="0"/>
        <w:numPr>
          <w:ilvl w:val="0"/>
          <w:numId w:val="1"/>
        </w:numPr>
        <w:autoSpaceDE w:val="0"/>
        <w:autoSpaceDN w:val="0"/>
        <w:adjustRightInd w:val="0"/>
        <w:spacing w:before="240" w:after="240"/>
        <w:ind w:left="357" w:hanging="357"/>
        <w:contextualSpacing/>
      </w:pPr>
      <w:r w:rsidRPr="000951E3">
        <w:t xml:space="preserve">Maître d’Ouvrage concerné </w:t>
      </w:r>
    </w:p>
    <w:p w:rsidR="0085510C" w:rsidRPr="000951E3" w:rsidRDefault="0085510C" w:rsidP="0085510C">
      <w:pPr>
        <w:widowControl w:val="0"/>
        <w:numPr>
          <w:ilvl w:val="0"/>
          <w:numId w:val="1"/>
        </w:numPr>
        <w:autoSpaceDE w:val="0"/>
        <w:autoSpaceDN w:val="0"/>
        <w:adjustRightInd w:val="0"/>
        <w:spacing w:before="240" w:after="240"/>
        <w:ind w:left="357" w:hanging="357"/>
        <w:contextualSpacing/>
      </w:pPr>
      <w:r w:rsidRPr="000951E3">
        <w:t>Président CPM concernée</w:t>
      </w:r>
    </w:p>
    <w:p w:rsidR="0085510C" w:rsidRPr="000951E3" w:rsidRDefault="0085510C" w:rsidP="0085510C">
      <w:pPr>
        <w:widowControl w:val="0"/>
        <w:numPr>
          <w:ilvl w:val="0"/>
          <w:numId w:val="1"/>
        </w:numPr>
        <w:autoSpaceDE w:val="0"/>
        <w:autoSpaceDN w:val="0"/>
        <w:adjustRightInd w:val="0"/>
        <w:spacing w:before="240" w:after="240"/>
        <w:ind w:left="357" w:hanging="357"/>
        <w:contextualSpacing/>
        <w:sectPr w:rsidR="0085510C" w:rsidRPr="000951E3" w:rsidSect="00481676">
          <w:type w:val="continuous"/>
          <w:pgSz w:w="11900" w:h="16820"/>
          <w:pgMar w:top="480" w:right="480" w:bottom="280" w:left="709" w:header="720" w:footer="720" w:gutter="0"/>
          <w:cols w:space="720"/>
          <w:noEndnote/>
        </w:sectPr>
      </w:pPr>
      <w:r>
        <w:t>Affichage</w:t>
      </w:r>
      <w:bookmarkStart w:id="0" w:name="_GoBack"/>
      <w:bookmarkEnd w:id="0"/>
    </w:p>
    <w:p w:rsidR="0085510C" w:rsidRPr="000951E3" w:rsidRDefault="0085510C" w:rsidP="0085510C">
      <w:pPr>
        <w:widowControl w:val="0"/>
        <w:autoSpaceDE w:val="0"/>
        <w:autoSpaceDN w:val="0"/>
        <w:adjustRightInd w:val="0"/>
        <w:spacing w:line="200" w:lineRule="exact"/>
        <w:sectPr w:rsidR="0085510C" w:rsidRPr="000951E3" w:rsidSect="00FF1AFE">
          <w:type w:val="continuous"/>
          <w:pgSz w:w="11900" w:h="16820"/>
          <w:pgMar w:top="480" w:right="480" w:bottom="280" w:left="460" w:header="720" w:footer="720" w:gutter="0"/>
          <w:cols w:space="720"/>
          <w:noEndnote/>
        </w:sectPr>
      </w:pPr>
    </w:p>
    <w:p w:rsidR="0085510C" w:rsidRPr="000951E3" w:rsidRDefault="0085510C" w:rsidP="0085510C">
      <w:pPr>
        <w:widowControl w:val="0"/>
        <w:autoSpaceDE w:val="0"/>
        <w:autoSpaceDN w:val="0"/>
        <w:adjustRightInd w:val="0"/>
        <w:spacing w:line="220" w:lineRule="exact"/>
        <w:ind w:right="-20"/>
        <w:rPr>
          <w:b/>
          <w:bCs/>
          <w:lang w:val="en-GB"/>
        </w:rPr>
        <w:sectPr w:rsidR="0085510C" w:rsidRPr="000951E3" w:rsidSect="00FF1AFE">
          <w:pgSz w:w="11900" w:h="16820"/>
          <w:pgMar w:top="500" w:right="460" w:bottom="280" w:left="480" w:header="720" w:footer="720" w:gutter="0"/>
          <w:cols w:space="720"/>
          <w:noEndnote/>
        </w:sectPr>
      </w:pPr>
    </w:p>
    <w:p w:rsidR="0085510C" w:rsidRPr="000951E3" w:rsidRDefault="0085510C" w:rsidP="0085510C">
      <w:pPr>
        <w:widowControl w:val="0"/>
        <w:autoSpaceDE w:val="0"/>
        <w:autoSpaceDN w:val="0"/>
        <w:adjustRightInd w:val="0"/>
        <w:spacing w:before="57"/>
        <w:ind w:right="-20"/>
        <w:rPr>
          <w:i/>
          <w:iCs/>
          <w:lang w:val="en-US"/>
        </w:rPr>
      </w:pPr>
    </w:p>
    <w:p w:rsidR="0085510C" w:rsidRPr="000951E3" w:rsidRDefault="0085510C" w:rsidP="0085510C">
      <w:pPr>
        <w:widowControl w:val="0"/>
        <w:autoSpaceDE w:val="0"/>
        <w:autoSpaceDN w:val="0"/>
        <w:adjustRightInd w:val="0"/>
        <w:spacing w:before="57"/>
        <w:ind w:left="2472" w:right="-20"/>
        <w:rPr>
          <w:i/>
          <w:iCs/>
          <w:lang w:val="en-US"/>
        </w:rPr>
      </w:pPr>
    </w:p>
    <w:p w:rsidR="0085510C" w:rsidRPr="000951E3" w:rsidRDefault="0085510C" w:rsidP="0085510C">
      <w:pPr>
        <w:jc w:val="both"/>
      </w:pPr>
      <w:r>
        <w:rPr>
          <w:noProof/>
        </w:rPr>
        <w:drawing>
          <wp:anchor distT="0" distB="0" distL="114300" distR="114300" simplePos="0" relativeHeight="251667456" behindDoc="0" locked="0" layoutInCell="1" allowOverlap="1" wp14:anchorId="370DDA4D" wp14:editId="297C9FDB">
            <wp:simplePos x="0" y="0"/>
            <wp:positionH relativeFrom="column">
              <wp:posOffset>2537460</wp:posOffset>
            </wp:positionH>
            <wp:positionV relativeFrom="paragraph">
              <wp:posOffset>88265</wp:posOffset>
            </wp:positionV>
            <wp:extent cx="1676400" cy="1930400"/>
            <wp:effectExtent l="0" t="0" r="0" b="0"/>
            <wp:wrapNone/>
            <wp:docPr id="1" name="Image 1" descr="Description : Description : 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Logo revu et corrigé 1 petit for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2D0D4CE8" wp14:editId="724C2A88">
                <wp:simplePos x="0" y="0"/>
                <wp:positionH relativeFrom="page">
                  <wp:posOffset>168910</wp:posOffset>
                </wp:positionH>
                <wp:positionV relativeFrom="paragraph">
                  <wp:posOffset>24765</wp:posOffset>
                </wp:positionV>
                <wp:extent cx="2489200" cy="2762250"/>
                <wp:effectExtent l="0" t="0" r="25400" b="1905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2762250"/>
                        </a:xfrm>
                        <a:prstGeom prst="rect">
                          <a:avLst/>
                        </a:prstGeom>
                        <a:solidFill>
                          <a:srgbClr val="FFFFFF"/>
                        </a:solidFill>
                        <a:ln w="9525">
                          <a:solidFill>
                            <a:srgbClr val="FFFFFF"/>
                          </a:solidFill>
                          <a:miter lim="800000"/>
                          <a:headEnd/>
                          <a:tailEnd/>
                        </a:ln>
                      </wps:spPr>
                      <wps:txbx>
                        <w:txbxContent>
                          <w:p w:rsidR="0085510C" w:rsidRPr="000E2E63" w:rsidRDefault="0085510C" w:rsidP="0085510C">
                            <w:pPr>
                              <w:jc w:val="center"/>
                              <w:rPr>
                                <w:rFonts w:ascii="Arial" w:hAnsi="Arial" w:cs="Arial"/>
                                <w:sz w:val="22"/>
                                <w:szCs w:val="22"/>
                              </w:rPr>
                            </w:pPr>
                            <w:r w:rsidRPr="000E2E63">
                              <w:rPr>
                                <w:rFonts w:ascii="Arial" w:hAnsi="Arial" w:cs="Arial"/>
                                <w:sz w:val="22"/>
                                <w:szCs w:val="22"/>
                              </w:rPr>
                              <w:t>REPUBLIQUE DU CAMEROUN</w:t>
                            </w:r>
                          </w:p>
                          <w:p w:rsidR="0085510C" w:rsidRPr="000E2E63" w:rsidRDefault="0085510C" w:rsidP="0085510C">
                            <w:pPr>
                              <w:jc w:val="center"/>
                              <w:rPr>
                                <w:rFonts w:ascii="Arial" w:hAnsi="Arial" w:cs="Arial"/>
                                <w:i/>
                                <w:sz w:val="22"/>
                                <w:szCs w:val="22"/>
                              </w:rPr>
                            </w:pPr>
                            <w:r w:rsidRPr="000E2E63">
                              <w:rPr>
                                <w:rFonts w:ascii="Arial" w:hAnsi="Arial" w:cs="Arial"/>
                                <w:i/>
                                <w:sz w:val="22"/>
                                <w:szCs w:val="22"/>
                              </w:rPr>
                              <w:t>Paix – Travail – Patrie</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REGION DU SUD</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DEPARTEMENT DE LA MVILA</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COMMUNE DE MENGONG</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SECRETARIAT GENERAL</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Default="0085510C" w:rsidP="0085510C">
                            <w:pPr>
                              <w:jc w:val="center"/>
                              <w:rPr>
                                <w:rFonts w:ascii="Arial" w:hAnsi="Arial" w:cs="Arial"/>
                                <w:sz w:val="22"/>
                                <w:szCs w:val="22"/>
                              </w:rPr>
                            </w:pPr>
                            <w:r w:rsidRPr="004C1BB2">
                              <w:rPr>
                                <w:rFonts w:ascii="Arial" w:hAnsi="Arial" w:cs="Arial"/>
                                <w:sz w:val="22"/>
                                <w:szCs w:val="22"/>
                              </w:rPr>
                              <w:t>COMMISSION INTERNE DE PASSATION DES MARCHES</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sz w:val="22"/>
                                <w:szCs w:val="22"/>
                              </w:rPr>
                            </w:pPr>
                            <w:r w:rsidRPr="000E2E63">
                              <w:rPr>
                                <w:rFonts w:ascii="Arial" w:hAnsi="Arial" w:cs="Arial"/>
                                <w:sz w:val="22"/>
                                <w:szCs w:val="22"/>
                              </w:rPr>
                              <w:t>BP : 48 MENGONG</w:t>
                            </w:r>
                          </w:p>
                          <w:p w:rsidR="0085510C" w:rsidRDefault="0085510C" w:rsidP="00855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3" o:spid="_x0000_s1028" type="#_x0000_t202" style="position:absolute;left:0;text-align:left;margin-left:13.3pt;margin-top:1.95pt;width:196pt;height:2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" strokecolor="white">
                <v:textbox>
                  <w:txbxContent>
                    <w:p w:rsidR="0085510C" w:rsidRPr="000E2E63" w:rsidRDefault="0085510C" w:rsidP="0085510C">
                      <w:pPr>
                        <w:jc w:val="center"/>
                        <w:rPr>
                          <w:rFonts w:ascii="Arial" w:hAnsi="Arial" w:cs="Arial"/>
                          <w:sz w:val="22"/>
                          <w:szCs w:val="22"/>
                        </w:rPr>
                      </w:pPr>
                      <w:r w:rsidRPr="000E2E63">
                        <w:rPr>
                          <w:rFonts w:ascii="Arial" w:hAnsi="Arial" w:cs="Arial"/>
                          <w:sz w:val="22"/>
                          <w:szCs w:val="22"/>
                        </w:rPr>
                        <w:t>REPUBLIQUE DU CAMEROUN</w:t>
                      </w:r>
                    </w:p>
                    <w:p w:rsidR="0085510C" w:rsidRPr="000E2E63" w:rsidRDefault="0085510C" w:rsidP="0085510C">
                      <w:pPr>
                        <w:jc w:val="center"/>
                        <w:rPr>
                          <w:rFonts w:ascii="Arial" w:hAnsi="Arial" w:cs="Arial"/>
                          <w:i/>
                          <w:sz w:val="22"/>
                          <w:szCs w:val="22"/>
                        </w:rPr>
                      </w:pPr>
                      <w:r w:rsidRPr="000E2E63">
                        <w:rPr>
                          <w:rFonts w:ascii="Arial" w:hAnsi="Arial" w:cs="Arial"/>
                          <w:i/>
                          <w:sz w:val="22"/>
                          <w:szCs w:val="22"/>
                        </w:rPr>
                        <w:t>Paix – Travail – Patrie</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REGION DU SUD</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DEPARTEMENT DE LA MVILA</w:t>
                      </w:r>
                    </w:p>
                    <w:p w:rsidR="0085510C" w:rsidRPr="000E2E63" w:rsidRDefault="0085510C" w:rsidP="0085510C">
                      <w:pPr>
                        <w:jc w:val="center"/>
                        <w:rPr>
                          <w:rFonts w:ascii="Arial" w:hAnsi="Arial" w:cs="Arial"/>
                          <w:sz w:val="22"/>
                          <w:szCs w:val="22"/>
                        </w:rPr>
                      </w:pPr>
                      <w:r w:rsidRPr="000E2E63">
                        <w:rPr>
                          <w:rFonts w:ascii="Arial" w:hAnsi="Arial" w:cs="Arial"/>
                          <w:sz w:val="22"/>
                          <w:szCs w:val="22"/>
                        </w:rPr>
                        <w:t xml:space="preserve">*********** </w:t>
                      </w:r>
                    </w:p>
                    <w:p w:rsidR="0085510C" w:rsidRPr="000E2E63" w:rsidRDefault="0085510C" w:rsidP="0085510C">
                      <w:pPr>
                        <w:jc w:val="center"/>
                        <w:rPr>
                          <w:rFonts w:ascii="Arial" w:hAnsi="Arial" w:cs="Arial"/>
                          <w:sz w:val="22"/>
                          <w:szCs w:val="22"/>
                        </w:rPr>
                      </w:pPr>
                      <w:r w:rsidRPr="000E2E63">
                        <w:rPr>
                          <w:rFonts w:ascii="Arial" w:hAnsi="Arial" w:cs="Arial"/>
                          <w:sz w:val="22"/>
                          <w:szCs w:val="22"/>
                        </w:rPr>
                        <w:t>COMMUNE DE MENGONG</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rFonts w:ascii="Arial" w:hAnsi="Arial" w:cs="Arial"/>
                          <w:sz w:val="22"/>
                          <w:szCs w:val="22"/>
                        </w:rPr>
                      </w:pPr>
                      <w:r w:rsidRPr="000E2E63">
                        <w:rPr>
                          <w:rFonts w:ascii="Arial" w:hAnsi="Arial" w:cs="Arial"/>
                          <w:sz w:val="22"/>
                          <w:szCs w:val="22"/>
                        </w:rPr>
                        <w:t>SECRETARIAT GENERAL</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Default="0085510C" w:rsidP="0085510C">
                      <w:pPr>
                        <w:jc w:val="center"/>
                        <w:rPr>
                          <w:rFonts w:ascii="Arial" w:hAnsi="Arial" w:cs="Arial"/>
                          <w:sz w:val="22"/>
                          <w:szCs w:val="22"/>
                        </w:rPr>
                      </w:pPr>
                      <w:r w:rsidRPr="004C1BB2">
                        <w:rPr>
                          <w:rFonts w:ascii="Arial" w:hAnsi="Arial" w:cs="Arial"/>
                          <w:sz w:val="22"/>
                          <w:szCs w:val="22"/>
                        </w:rPr>
                        <w:t>COMMISSION INTERNE DE PASSATION DES MARCHES</w:t>
                      </w:r>
                    </w:p>
                    <w:p w:rsidR="0085510C" w:rsidRPr="000E2E63" w:rsidRDefault="0085510C" w:rsidP="0085510C">
                      <w:pPr>
                        <w:jc w:val="center"/>
                        <w:rPr>
                          <w:rFonts w:ascii="Arial" w:hAnsi="Arial" w:cs="Arial"/>
                          <w:sz w:val="22"/>
                          <w:szCs w:val="22"/>
                        </w:rPr>
                      </w:pPr>
                      <w:r w:rsidRPr="000E2E63">
                        <w:rPr>
                          <w:rFonts w:ascii="Arial" w:hAnsi="Arial" w:cs="Arial"/>
                          <w:sz w:val="22"/>
                          <w:szCs w:val="22"/>
                        </w:rPr>
                        <w:t>*********</w:t>
                      </w:r>
                    </w:p>
                    <w:p w:rsidR="0085510C" w:rsidRPr="000E2E63" w:rsidRDefault="0085510C" w:rsidP="0085510C">
                      <w:pPr>
                        <w:jc w:val="center"/>
                        <w:rPr>
                          <w:sz w:val="22"/>
                          <w:szCs w:val="22"/>
                        </w:rPr>
                      </w:pPr>
                      <w:r w:rsidRPr="000E2E63">
                        <w:rPr>
                          <w:rFonts w:ascii="Arial" w:hAnsi="Arial" w:cs="Arial"/>
                          <w:sz w:val="22"/>
                          <w:szCs w:val="22"/>
                        </w:rPr>
                        <w:t>BP : 48 MENGONG</w:t>
                      </w:r>
                    </w:p>
                    <w:p w:rsidR="0085510C" w:rsidRDefault="0085510C" w:rsidP="0085510C"/>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14:anchorId="6F08A3D5" wp14:editId="3982091B">
                <wp:simplePos x="0" y="0"/>
                <wp:positionH relativeFrom="column">
                  <wp:posOffset>4544695</wp:posOffset>
                </wp:positionH>
                <wp:positionV relativeFrom="paragraph">
                  <wp:posOffset>-63500</wp:posOffset>
                </wp:positionV>
                <wp:extent cx="2141220" cy="2849245"/>
                <wp:effectExtent l="0" t="0" r="11430" b="27305"/>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849245"/>
                        </a:xfrm>
                        <a:prstGeom prst="rect">
                          <a:avLst/>
                        </a:prstGeom>
                        <a:solidFill>
                          <a:srgbClr val="FFFFFF"/>
                        </a:solidFill>
                        <a:ln w="9525">
                          <a:solidFill>
                            <a:srgbClr val="FFFFFF"/>
                          </a:solidFill>
                          <a:miter lim="800000"/>
                          <a:headEnd/>
                          <a:tailEnd/>
                        </a:ln>
                      </wps:spPr>
                      <wps:txbx>
                        <w:txbxContent>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REPUBLIC OF CAMEROON</w:t>
                            </w:r>
                          </w:p>
                          <w:p w:rsidR="0085510C" w:rsidRPr="000E2E63" w:rsidRDefault="0085510C" w:rsidP="0085510C">
                            <w:pPr>
                              <w:jc w:val="center"/>
                              <w:rPr>
                                <w:rFonts w:ascii="Arial" w:hAnsi="Arial" w:cs="Arial"/>
                                <w:i/>
                                <w:sz w:val="22"/>
                                <w:szCs w:val="22"/>
                                <w:lang w:val="en-GB"/>
                              </w:rPr>
                            </w:pPr>
                            <w:r w:rsidRPr="000E2E63">
                              <w:rPr>
                                <w:rFonts w:ascii="Arial" w:hAnsi="Arial" w:cs="Arial"/>
                                <w:i/>
                                <w:sz w:val="22"/>
                                <w:szCs w:val="22"/>
                                <w:lang w:val="en-GB"/>
                              </w:rPr>
                              <w:t>Peace – Work– Fatherland</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SOUTH REGION</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 xml:space="preserve">MVILA DIVISIONAL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GB"/>
                              </w:rPr>
                              <w:t>*******</w:t>
                            </w:r>
                            <w:r w:rsidRPr="000E2E63">
                              <w:rPr>
                                <w:rFonts w:ascii="Arial" w:hAnsi="Arial" w:cs="Arial"/>
                                <w:sz w:val="22"/>
                                <w:szCs w:val="22"/>
                                <w:lang w:val="en-US"/>
                              </w:rPr>
                              <w:t xml:space="preserve">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MENGONG COUNCIL</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GÉNÉRAL SECRÉTARY</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4C1BB2">
                              <w:rPr>
                                <w:rFonts w:ascii="Arial" w:hAnsi="Arial" w:cs="Arial"/>
                                <w:sz w:val="22"/>
                                <w:szCs w:val="22"/>
                                <w:lang w:val="en-US"/>
                              </w:rPr>
                              <w:t>INTERNAL TENDERS BOARD OF PUBLIC CONTRACTS</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P.O.BOX 48 MENGONG</w:t>
                            </w:r>
                          </w:p>
                          <w:p w:rsidR="0085510C" w:rsidRPr="000E2E63" w:rsidRDefault="0085510C" w:rsidP="0085510C">
                            <w:pPr>
                              <w:jc w:val="center"/>
                              <w:rPr>
                                <w:sz w:val="22"/>
                                <w:szCs w:val="22"/>
                                <w:lang w:val="en-GB"/>
                              </w:rPr>
                            </w:pPr>
                          </w:p>
                          <w:p w:rsidR="0085510C" w:rsidRPr="00805838" w:rsidRDefault="0085510C" w:rsidP="0085510C">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1" o:spid="_x0000_s1029" type="#_x0000_t202" style="position:absolute;left:0;text-align:left;margin-left:357.85pt;margin-top:-5pt;width:168.6pt;height:22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" strokecolor="white">
                <v:textbox>
                  <w:txbxContent>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REPUBLIC OF CAMEROON</w:t>
                      </w:r>
                    </w:p>
                    <w:p w:rsidR="0085510C" w:rsidRPr="000E2E63" w:rsidRDefault="0085510C" w:rsidP="0085510C">
                      <w:pPr>
                        <w:jc w:val="center"/>
                        <w:rPr>
                          <w:rFonts w:ascii="Arial" w:hAnsi="Arial" w:cs="Arial"/>
                          <w:i/>
                          <w:sz w:val="22"/>
                          <w:szCs w:val="22"/>
                          <w:lang w:val="en-GB"/>
                        </w:rPr>
                      </w:pPr>
                      <w:r w:rsidRPr="000E2E63">
                        <w:rPr>
                          <w:rFonts w:ascii="Arial" w:hAnsi="Arial" w:cs="Arial"/>
                          <w:i/>
                          <w:sz w:val="22"/>
                          <w:szCs w:val="22"/>
                          <w:lang w:val="en-GB"/>
                        </w:rPr>
                        <w:t>Peace – Work– Fatherland</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SOUTH REGION</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 xml:space="preserve">MVILA DIVISIONAL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GB"/>
                        </w:rPr>
                        <w:t>*******</w:t>
                      </w:r>
                      <w:r w:rsidRPr="000E2E63">
                        <w:rPr>
                          <w:rFonts w:ascii="Arial" w:hAnsi="Arial" w:cs="Arial"/>
                          <w:sz w:val="22"/>
                          <w:szCs w:val="22"/>
                          <w:lang w:val="en-US"/>
                        </w:rPr>
                        <w:t xml:space="preserve"> </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MENGONG COUNCIL</w:t>
                      </w:r>
                    </w:p>
                    <w:p w:rsidR="0085510C" w:rsidRPr="000E2E63" w:rsidRDefault="0085510C" w:rsidP="0085510C">
                      <w:pPr>
                        <w:jc w:val="center"/>
                        <w:rPr>
                          <w:rFonts w:ascii="Arial" w:hAnsi="Arial" w:cs="Arial"/>
                          <w:sz w:val="22"/>
                          <w:szCs w:val="22"/>
                          <w:lang w:val="en-GB"/>
                        </w:rPr>
                      </w:pPr>
                      <w:r w:rsidRPr="000E2E63">
                        <w:rPr>
                          <w:rFonts w:ascii="Arial" w:hAnsi="Arial" w:cs="Arial"/>
                          <w:sz w:val="22"/>
                          <w:szCs w:val="22"/>
                          <w:lang w:val="en-GB"/>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GÉNÉRAL SECRÉTARY</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4C1BB2">
                        <w:rPr>
                          <w:rFonts w:ascii="Arial" w:hAnsi="Arial" w:cs="Arial"/>
                          <w:sz w:val="22"/>
                          <w:szCs w:val="22"/>
                          <w:lang w:val="en-US"/>
                        </w:rPr>
                        <w:t>INTERNAL TENDERS BOARD OF PUBLIC CONTRACTS</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w:t>
                      </w:r>
                    </w:p>
                    <w:p w:rsidR="0085510C" w:rsidRPr="000E2E63" w:rsidRDefault="0085510C" w:rsidP="0085510C">
                      <w:pPr>
                        <w:jc w:val="center"/>
                        <w:rPr>
                          <w:rFonts w:ascii="Arial" w:hAnsi="Arial" w:cs="Arial"/>
                          <w:sz w:val="22"/>
                          <w:szCs w:val="22"/>
                          <w:lang w:val="en-US"/>
                        </w:rPr>
                      </w:pPr>
                      <w:r w:rsidRPr="000E2E63">
                        <w:rPr>
                          <w:rFonts w:ascii="Arial" w:hAnsi="Arial" w:cs="Arial"/>
                          <w:sz w:val="22"/>
                          <w:szCs w:val="22"/>
                          <w:lang w:val="en-US"/>
                        </w:rPr>
                        <w:t>P.O.BOX 48 MENGONG</w:t>
                      </w:r>
                    </w:p>
                    <w:p w:rsidR="0085510C" w:rsidRPr="000E2E63" w:rsidRDefault="0085510C" w:rsidP="0085510C">
                      <w:pPr>
                        <w:jc w:val="center"/>
                        <w:rPr>
                          <w:sz w:val="22"/>
                          <w:szCs w:val="22"/>
                          <w:lang w:val="en-GB"/>
                        </w:rPr>
                      </w:pPr>
                    </w:p>
                    <w:p w:rsidR="0085510C" w:rsidRPr="00805838" w:rsidRDefault="0085510C" w:rsidP="0085510C">
                      <w:pPr>
                        <w:jc w:val="center"/>
                        <w:rPr>
                          <w:b/>
                          <w:bCs/>
                          <w:lang w:val="en-US"/>
                        </w:rPr>
                      </w:pPr>
                    </w:p>
                  </w:txbxContent>
                </v:textbox>
              </v:shape>
            </w:pict>
          </mc:Fallback>
        </mc:AlternateContent>
      </w: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jc w:val="both"/>
      </w:pPr>
    </w:p>
    <w:p w:rsidR="0085510C" w:rsidRPr="000951E3" w:rsidRDefault="0085510C" w:rsidP="0085510C">
      <w:pPr>
        <w:widowControl w:val="0"/>
        <w:autoSpaceDE w:val="0"/>
        <w:autoSpaceDN w:val="0"/>
        <w:adjustRightInd w:val="0"/>
        <w:spacing w:before="57"/>
        <w:ind w:left="2472" w:right="-20"/>
        <w:rPr>
          <w:i/>
          <w:iCs/>
          <w:lang w:val="en-US"/>
        </w:rPr>
      </w:pPr>
    </w:p>
    <w:p w:rsidR="0085510C" w:rsidRPr="000951E3" w:rsidRDefault="0085510C" w:rsidP="0085510C">
      <w:pPr>
        <w:widowControl w:val="0"/>
        <w:autoSpaceDE w:val="0"/>
        <w:autoSpaceDN w:val="0"/>
        <w:adjustRightInd w:val="0"/>
        <w:spacing w:before="57"/>
        <w:ind w:left="2472" w:right="-20"/>
        <w:rPr>
          <w:i/>
          <w:iCs/>
          <w:lang w:val="en-US"/>
        </w:rPr>
      </w:pPr>
    </w:p>
    <w:p w:rsidR="0085510C" w:rsidRPr="000951E3" w:rsidRDefault="0085510C" w:rsidP="0085510C">
      <w:pPr>
        <w:widowControl w:val="0"/>
        <w:autoSpaceDE w:val="0"/>
        <w:autoSpaceDN w:val="0"/>
        <w:adjustRightInd w:val="0"/>
        <w:spacing w:before="57"/>
        <w:ind w:left="2472" w:right="-20"/>
        <w:rPr>
          <w:i/>
          <w:iCs/>
          <w:lang w:val="en-US"/>
        </w:rPr>
      </w:pPr>
    </w:p>
    <w:p w:rsidR="0085510C" w:rsidRPr="000951E3" w:rsidRDefault="0085510C" w:rsidP="0085510C">
      <w:pPr>
        <w:widowControl w:val="0"/>
        <w:autoSpaceDE w:val="0"/>
        <w:autoSpaceDN w:val="0"/>
        <w:adjustRightInd w:val="0"/>
        <w:spacing w:before="57"/>
        <w:ind w:left="2472" w:right="-20"/>
        <w:rPr>
          <w:i/>
          <w:iCs/>
          <w:lang w:val="en-US"/>
        </w:rPr>
      </w:pPr>
    </w:p>
    <w:p w:rsidR="0085510C" w:rsidRPr="000951E3" w:rsidRDefault="0085510C" w:rsidP="0085510C">
      <w:pPr>
        <w:widowControl w:val="0"/>
        <w:autoSpaceDE w:val="0"/>
        <w:autoSpaceDN w:val="0"/>
        <w:adjustRightInd w:val="0"/>
        <w:spacing w:before="57"/>
        <w:ind w:left="2472" w:right="-20"/>
        <w:rPr>
          <w:i/>
          <w:iCs/>
          <w:lang w:val="en-US"/>
        </w:rPr>
      </w:pPr>
    </w:p>
    <w:p w:rsidR="0085510C" w:rsidRPr="000951E3" w:rsidRDefault="0085510C" w:rsidP="0085510C">
      <w:pPr>
        <w:widowControl w:val="0"/>
        <w:autoSpaceDE w:val="0"/>
        <w:autoSpaceDN w:val="0"/>
        <w:adjustRightInd w:val="0"/>
        <w:spacing w:before="57"/>
        <w:ind w:right="-20"/>
        <w:rPr>
          <w:i/>
          <w:iCs/>
          <w:lang w:val="en-US"/>
        </w:rPr>
      </w:pPr>
    </w:p>
    <w:p w:rsidR="0085510C" w:rsidRPr="000951E3" w:rsidRDefault="0085510C" w:rsidP="0085510C">
      <w:pPr>
        <w:widowControl w:val="0"/>
        <w:autoSpaceDE w:val="0"/>
        <w:autoSpaceDN w:val="0"/>
        <w:adjustRightInd w:val="0"/>
        <w:spacing w:before="57"/>
        <w:ind w:right="-20"/>
        <w:jc w:val="center"/>
        <w:rPr>
          <w:b/>
          <w:lang w:val="en-US"/>
        </w:rPr>
      </w:pPr>
      <w:r w:rsidRPr="000951E3">
        <w:rPr>
          <w:b/>
          <w:i/>
          <w:iCs/>
          <w:lang w:val="en-US"/>
        </w:rPr>
        <w:t xml:space="preserve">Request for Quotation Notice </w:t>
      </w:r>
      <w:r w:rsidRPr="000951E3">
        <w:rPr>
          <w:b/>
          <w:bCs/>
          <w:lang w:val="en-US"/>
        </w:rPr>
        <w:t>No</w:t>
      </w:r>
      <w:r>
        <w:rPr>
          <w:b/>
          <w:bCs/>
          <w:lang w:val="en-US"/>
        </w:rPr>
        <w:t xml:space="preserve"> 001</w:t>
      </w:r>
      <w:r w:rsidRPr="000951E3">
        <w:rPr>
          <w:b/>
          <w:lang w:val="en-US"/>
        </w:rPr>
        <w:t>/RQ/</w:t>
      </w:r>
      <w:r>
        <w:rPr>
          <w:b/>
          <w:lang w:val="en-US"/>
        </w:rPr>
        <w:t xml:space="preserve">MNG. C/ TB/2024 of 24/12/2025 </w:t>
      </w:r>
      <w:proofErr w:type="gramStart"/>
      <w:r w:rsidRPr="000951E3">
        <w:rPr>
          <w:b/>
          <w:bCs/>
          <w:lang w:val="en-US"/>
        </w:rPr>
        <w:t>Relating</w:t>
      </w:r>
      <w:proofErr w:type="gramEnd"/>
      <w:r w:rsidRPr="000951E3">
        <w:rPr>
          <w:b/>
          <w:bCs/>
          <w:lang w:val="en-US"/>
        </w:rPr>
        <w:t xml:space="preserve"> to the equipment of the infant flour production unit in the commune of </w:t>
      </w:r>
      <w:proofErr w:type="spellStart"/>
      <w:r w:rsidRPr="000951E3">
        <w:rPr>
          <w:b/>
          <w:bCs/>
          <w:lang w:val="en-US"/>
        </w:rPr>
        <w:t>Mengong</w:t>
      </w:r>
      <w:proofErr w:type="spellEnd"/>
      <w:r w:rsidRPr="000951E3">
        <w:rPr>
          <w:b/>
          <w:bCs/>
          <w:lang w:val="en-US"/>
        </w:rPr>
        <w:t xml:space="preserve">, </w:t>
      </w:r>
      <w:proofErr w:type="spellStart"/>
      <w:r w:rsidRPr="000951E3">
        <w:rPr>
          <w:b/>
          <w:bCs/>
          <w:lang w:val="en-US"/>
        </w:rPr>
        <w:t>Mvila</w:t>
      </w:r>
      <w:proofErr w:type="spellEnd"/>
      <w:r w:rsidRPr="000951E3">
        <w:rPr>
          <w:b/>
          <w:bCs/>
          <w:lang w:val="en-US"/>
        </w:rPr>
        <w:t>, Department, South region.</w:t>
      </w:r>
    </w:p>
    <w:p w:rsidR="0085510C" w:rsidRDefault="0085510C" w:rsidP="0085510C">
      <w:pPr>
        <w:widowControl w:val="0"/>
        <w:autoSpaceDE w:val="0"/>
        <w:autoSpaceDN w:val="0"/>
        <w:adjustRightInd w:val="0"/>
        <w:spacing w:line="220" w:lineRule="exact"/>
        <w:ind w:right="-20"/>
        <w:rPr>
          <w:b/>
          <w:bCs/>
          <w:lang w:val="en-GB"/>
        </w:rPr>
      </w:pPr>
    </w:p>
    <w:p w:rsidR="0085510C" w:rsidRPr="000951E3" w:rsidRDefault="0085510C" w:rsidP="0085510C">
      <w:pPr>
        <w:widowControl w:val="0"/>
        <w:autoSpaceDE w:val="0"/>
        <w:autoSpaceDN w:val="0"/>
        <w:adjustRightInd w:val="0"/>
        <w:spacing w:line="220" w:lineRule="exact"/>
        <w:ind w:right="-20"/>
        <w:rPr>
          <w:lang w:val="en-GB"/>
        </w:rPr>
      </w:pPr>
      <w:proofErr w:type="gramStart"/>
      <w:r w:rsidRPr="000951E3">
        <w:rPr>
          <w:b/>
          <w:bCs/>
          <w:lang w:val="en-GB"/>
        </w:rPr>
        <w:t>ARTICLE 1.</w:t>
      </w:r>
      <w:proofErr w:type="gramEnd"/>
      <w:r w:rsidRPr="000951E3">
        <w:rPr>
          <w:b/>
          <w:bCs/>
          <w:spacing w:val="6"/>
          <w:lang w:val="en-GB"/>
        </w:rPr>
        <w:t xml:space="preserve"> </w:t>
      </w:r>
      <w:r w:rsidRPr="000951E3">
        <w:rPr>
          <w:b/>
          <w:bCs/>
          <w:lang w:val="en-GB"/>
        </w:rPr>
        <w:t>Subject</w:t>
      </w:r>
      <w:r w:rsidRPr="000951E3">
        <w:rPr>
          <w:b/>
          <w:bCs/>
          <w:spacing w:val="6"/>
          <w:lang w:val="en-GB"/>
        </w:rPr>
        <w:t xml:space="preserve"> </w:t>
      </w:r>
      <w:r w:rsidRPr="000951E3">
        <w:rPr>
          <w:b/>
          <w:bCs/>
          <w:lang w:val="en-GB"/>
        </w:rPr>
        <w:t>of</w:t>
      </w:r>
      <w:r w:rsidRPr="000951E3">
        <w:rPr>
          <w:b/>
          <w:bCs/>
          <w:spacing w:val="6"/>
          <w:lang w:val="en-GB"/>
        </w:rPr>
        <w:t xml:space="preserve"> </w:t>
      </w:r>
      <w:r w:rsidRPr="000951E3">
        <w:rPr>
          <w:b/>
          <w:bCs/>
          <w:lang w:val="en-GB"/>
        </w:rPr>
        <w:t>the</w:t>
      </w:r>
      <w:r w:rsidRPr="000951E3">
        <w:rPr>
          <w:b/>
          <w:bCs/>
          <w:spacing w:val="6"/>
          <w:lang w:val="en-GB"/>
        </w:rPr>
        <w:t xml:space="preserve"> </w:t>
      </w:r>
      <w:r w:rsidRPr="000951E3">
        <w:rPr>
          <w:b/>
          <w:bCs/>
          <w:lang w:val="en-GB"/>
        </w:rPr>
        <w:t>Request for Quotation</w:t>
      </w:r>
    </w:p>
    <w:p w:rsidR="0085510C" w:rsidRPr="000951E3" w:rsidRDefault="0085510C" w:rsidP="0085510C">
      <w:pPr>
        <w:widowControl w:val="0"/>
        <w:tabs>
          <w:tab w:val="left" w:pos="4500"/>
        </w:tabs>
        <w:autoSpaceDE w:val="0"/>
        <w:autoSpaceDN w:val="0"/>
        <w:adjustRightInd w:val="0"/>
        <w:spacing w:before="11" w:line="250" w:lineRule="auto"/>
        <w:ind w:left="127" w:right="-20"/>
        <w:jc w:val="both"/>
        <w:rPr>
          <w:lang w:val="en-GB"/>
        </w:rPr>
      </w:pPr>
    </w:p>
    <w:p w:rsidR="0085510C" w:rsidRPr="000951E3" w:rsidRDefault="0085510C" w:rsidP="0085510C">
      <w:pPr>
        <w:widowControl w:val="0"/>
        <w:autoSpaceDE w:val="0"/>
        <w:autoSpaceDN w:val="0"/>
        <w:adjustRightInd w:val="0"/>
        <w:spacing w:line="262" w:lineRule="auto"/>
        <w:ind w:left="127" w:right="-16"/>
        <w:jc w:val="both"/>
        <w:rPr>
          <w:lang w:val="en-GB"/>
        </w:rPr>
      </w:pPr>
      <w:r w:rsidRPr="000951E3">
        <w:rPr>
          <w:lang w:val="en-GB"/>
        </w:rPr>
        <w:t xml:space="preserve">As part of the execution of the public investment budget, funds endowed by FEICOM for the financial year 2024 and following, the mayor of the municipality of </w:t>
      </w:r>
      <w:proofErr w:type="spellStart"/>
      <w:r w:rsidRPr="000951E3">
        <w:rPr>
          <w:lang w:val="en-GB"/>
        </w:rPr>
        <w:t>Mengong</w:t>
      </w:r>
      <w:proofErr w:type="spellEnd"/>
      <w:r w:rsidRPr="000951E3">
        <w:rPr>
          <w:lang w:val="en-GB"/>
        </w:rPr>
        <w:t xml:space="preserve">, contracting authority, launches on behalf of the said municipality a consultation for the equipment of the production of </w:t>
      </w:r>
      <w:proofErr w:type="spellStart"/>
      <w:r w:rsidRPr="000951E3">
        <w:rPr>
          <w:lang w:val="en-GB"/>
        </w:rPr>
        <w:t>mengong</w:t>
      </w:r>
      <w:proofErr w:type="spellEnd"/>
      <w:r w:rsidRPr="000951E3">
        <w:rPr>
          <w:lang w:val="en-GB"/>
        </w:rPr>
        <w:t xml:space="preserve"> infant flour.</w:t>
      </w:r>
    </w:p>
    <w:p w:rsidR="0085510C" w:rsidRPr="000951E3" w:rsidRDefault="0085510C" w:rsidP="0085510C">
      <w:pPr>
        <w:widowControl w:val="0"/>
        <w:autoSpaceDE w:val="0"/>
        <w:autoSpaceDN w:val="0"/>
        <w:adjustRightInd w:val="0"/>
        <w:ind w:left="127" w:right="-20"/>
        <w:rPr>
          <w:lang w:val="en-GB"/>
        </w:rPr>
      </w:pPr>
      <w:r w:rsidRPr="000951E3">
        <w:rPr>
          <w:b/>
          <w:bCs/>
          <w:lang w:val="en-GB"/>
        </w:rPr>
        <w:t>2.</w:t>
      </w:r>
      <w:r w:rsidRPr="000951E3">
        <w:rPr>
          <w:b/>
          <w:bCs/>
          <w:spacing w:val="6"/>
          <w:lang w:val="en-GB"/>
        </w:rPr>
        <w:t xml:space="preserve"> </w:t>
      </w:r>
      <w:r w:rsidRPr="000951E3">
        <w:rPr>
          <w:b/>
          <w:bCs/>
          <w:lang w:val="en-GB"/>
        </w:rPr>
        <w:t>Nature</w:t>
      </w:r>
      <w:r w:rsidRPr="000951E3">
        <w:rPr>
          <w:b/>
          <w:bCs/>
          <w:spacing w:val="6"/>
          <w:lang w:val="en-GB"/>
        </w:rPr>
        <w:t xml:space="preserve"> </w:t>
      </w:r>
      <w:r w:rsidRPr="000951E3">
        <w:rPr>
          <w:b/>
          <w:bCs/>
          <w:lang w:val="en-GB"/>
        </w:rPr>
        <w:t>of</w:t>
      </w:r>
      <w:r w:rsidRPr="000951E3">
        <w:rPr>
          <w:b/>
          <w:bCs/>
          <w:spacing w:val="6"/>
          <w:lang w:val="en-GB"/>
        </w:rPr>
        <w:t xml:space="preserve"> </w:t>
      </w:r>
      <w:r w:rsidRPr="000951E3">
        <w:rPr>
          <w:b/>
          <w:bCs/>
          <w:lang w:val="en-GB"/>
        </w:rPr>
        <w:t>services</w:t>
      </w:r>
    </w:p>
    <w:p w:rsidR="0085510C" w:rsidRPr="000951E3" w:rsidRDefault="0085510C" w:rsidP="0085510C">
      <w:pPr>
        <w:widowControl w:val="0"/>
        <w:autoSpaceDE w:val="0"/>
        <w:autoSpaceDN w:val="0"/>
        <w:adjustRightInd w:val="0"/>
        <w:spacing w:before="11" w:line="250" w:lineRule="auto"/>
        <w:ind w:left="127" w:right="-144"/>
        <w:rPr>
          <w:spacing w:val="-2"/>
          <w:lang w:val="en-GB"/>
        </w:rPr>
      </w:pPr>
      <w:r w:rsidRPr="000951E3">
        <w:rPr>
          <w:w w:val="98"/>
          <w:lang w:val="en-GB"/>
        </w:rPr>
        <w:t>The</w:t>
      </w:r>
      <w:r w:rsidRPr="000951E3">
        <w:rPr>
          <w:spacing w:val="-2"/>
          <w:lang w:val="en-GB"/>
        </w:rPr>
        <w:t xml:space="preserve"> </w:t>
      </w:r>
      <w:r w:rsidRPr="000951E3">
        <w:rPr>
          <w:w w:val="98"/>
          <w:lang w:val="en-GB"/>
        </w:rPr>
        <w:t>services</w:t>
      </w:r>
      <w:r w:rsidRPr="000951E3">
        <w:rPr>
          <w:spacing w:val="-2"/>
          <w:lang w:val="en-GB"/>
        </w:rPr>
        <w:t xml:space="preserve"> </w:t>
      </w:r>
      <w:r w:rsidRPr="000951E3">
        <w:rPr>
          <w:w w:val="98"/>
          <w:lang w:val="en-GB"/>
        </w:rPr>
        <w:t>include:</w:t>
      </w:r>
      <w:r w:rsidRPr="000951E3">
        <w:rPr>
          <w:spacing w:val="-2"/>
          <w:lang w:val="en-GB"/>
        </w:rPr>
        <w:t xml:space="preserve"> </w:t>
      </w:r>
    </w:p>
    <w:tbl>
      <w:tblPr>
        <w:tblW w:w="9038" w:type="dxa"/>
        <w:jc w:val="center"/>
        <w:tblLook w:val="04A0" w:firstRow="1" w:lastRow="0" w:firstColumn="1" w:lastColumn="0" w:noHBand="0" w:noVBand="1"/>
      </w:tblPr>
      <w:tblGrid>
        <w:gridCol w:w="1040"/>
        <w:gridCol w:w="1752"/>
        <w:gridCol w:w="4395"/>
        <w:gridCol w:w="791"/>
        <w:gridCol w:w="1060"/>
      </w:tblGrid>
      <w:tr w:rsidR="0085510C" w:rsidRPr="000951E3" w:rsidTr="00E67DE6">
        <w:trPr>
          <w:trHeight w:val="300"/>
          <w:jc w:val="center"/>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N°</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REF MERCURIAL</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DESIGNATION / SPECIFICATIONS TECHNIQUES</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proofErr w:type="spellStart"/>
            <w:r w:rsidRPr="000951E3">
              <w:rPr>
                <w:sz w:val="22"/>
                <w:szCs w:val="22"/>
                <w:lang w:val="en-US" w:eastAsia="en-US"/>
              </w:rPr>
              <w:t>Unités</w:t>
            </w:r>
            <w:proofErr w:type="spellEnd"/>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proofErr w:type="spellStart"/>
            <w:r w:rsidRPr="000951E3">
              <w:rPr>
                <w:sz w:val="22"/>
                <w:szCs w:val="22"/>
                <w:lang w:val="en-US" w:eastAsia="en-US"/>
              </w:rPr>
              <w:t>Quantités</w:t>
            </w:r>
            <w:proofErr w:type="spellEnd"/>
          </w:p>
        </w:tc>
      </w:tr>
      <w:tr w:rsidR="0085510C" w:rsidRPr="000951E3" w:rsidTr="00E67DE6">
        <w:trPr>
          <w:trHeight w:val="398"/>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1</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39-001-200051</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w:t>
            </w:r>
            <w:r w:rsidRPr="000951E3">
              <w:rPr>
                <w:sz w:val="22"/>
                <w:szCs w:val="22"/>
                <w:lang w:eastAsia="en-US"/>
              </w:rPr>
              <w:tab/>
              <w:t xml:space="preserve">Live dry </w:t>
            </w:r>
            <w:proofErr w:type="spellStart"/>
            <w:r w:rsidRPr="000951E3">
              <w:rPr>
                <w:sz w:val="22"/>
                <w:szCs w:val="22"/>
                <w:lang w:eastAsia="en-US"/>
              </w:rPr>
              <w:t>crushing</w:t>
            </w:r>
            <w:proofErr w:type="spellEnd"/>
            <w:r w:rsidRPr="000951E3">
              <w:rPr>
                <w:sz w:val="22"/>
                <w:szCs w:val="22"/>
                <w:lang w:eastAsia="en-US"/>
              </w:rPr>
              <w:t xml:space="preserve"> </w:t>
            </w:r>
            <w:proofErr w:type="spellStart"/>
            <w:r w:rsidRPr="000951E3">
              <w:rPr>
                <w:sz w:val="22"/>
                <w:szCs w:val="22"/>
                <w:lang w:eastAsia="en-US"/>
              </w:rPr>
              <w:t>mill</w:t>
            </w:r>
            <w:proofErr w:type="spellEnd"/>
            <w:r w:rsidRPr="000951E3">
              <w:rPr>
                <w:sz w:val="22"/>
                <w:szCs w:val="22"/>
                <w:lang w:eastAsia="en-US"/>
              </w:rPr>
              <w:t xml:space="preserve"> diesel </w:t>
            </w:r>
            <w:proofErr w:type="spellStart"/>
            <w:r w:rsidRPr="000951E3">
              <w:rPr>
                <w:sz w:val="22"/>
                <w:szCs w:val="22"/>
                <w:lang w:eastAsia="en-US"/>
              </w:rPr>
              <w:t>engine</w:t>
            </w:r>
            <w:proofErr w:type="spellEnd"/>
            <w:r w:rsidRPr="000951E3">
              <w:rPr>
                <w:sz w:val="22"/>
                <w:szCs w:val="22"/>
                <w:lang w:eastAsia="en-US"/>
              </w:rPr>
              <w:t>,</w:t>
            </w:r>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U</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4</w:t>
            </w:r>
          </w:p>
        </w:tc>
      </w:tr>
      <w:tr w:rsidR="0085510C" w:rsidRPr="000951E3" w:rsidTr="00E67DE6">
        <w:trPr>
          <w:trHeight w:val="306"/>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2</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NR</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w:t>
            </w:r>
            <w:r w:rsidRPr="000951E3">
              <w:rPr>
                <w:sz w:val="22"/>
                <w:szCs w:val="22"/>
                <w:lang w:eastAsia="en-US"/>
              </w:rPr>
              <w:tab/>
              <w:t>Packaging module</w:t>
            </w:r>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FF</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1</w:t>
            </w:r>
          </w:p>
        </w:tc>
      </w:tr>
      <w:tr w:rsidR="0085510C" w:rsidRPr="000951E3" w:rsidTr="00E67DE6">
        <w:trPr>
          <w:trHeight w:val="127"/>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3</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44-005-200218</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w:t>
            </w:r>
            <w:r w:rsidRPr="000951E3">
              <w:rPr>
                <w:sz w:val="22"/>
                <w:szCs w:val="22"/>
                <w:lang w:eastAsia="en-US"/>
              </w:rPr>
              <w:tab/>
            </w:r>
            <w:proofErr w:type="spellStart"/>
            <w:r w:rsidRPr="000951E3">
              <w:rPr>
                <w:sz w:val="22"/>
                <w:szCs w:val="22"/>
                <w:lang w:eastAsia="en-US"/>
              </w:rPr>
              <w:t>Soundproof</w:t>
            </w:r>
            <w:proofErr w:type="spellEnd"/>
            <w:r w:rsidRPr="000951E3">
              <w:rPr>
                <w:sz w:val="22"/>
                <w:szCs w:val="22"/>
                <w:lang w:eastAsia="en-US"/>
              </w:rPr>
              <w:t xml:space="preserve"> </w:t>
            </w:r>
            <w:proofErr w:type="spellStart"/>
            <w:r w:rsidRPr="000951E3">
              <w:rPr>
                <w:sz w:val="22"/>
                <w:szCs w:val="22"/>
                <w:lang w:eastAsia="en-US"/>
              </w:rPr>
              <w:t>generator</w:t>
            </w:r>
            <w:proofErr w:type="spellEnd"/>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U</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1</w:t>
            </w:r>
          </w:p>
        </w:tc>
      </w:tr>
      <w:tr w:rsidR="0085510C" w:rsidRPr="000951E3" w:rsidTr="00E67DE6">
        <w:trPr>
          <w:trHeight w:val="158"/>
          <w:jc w:val="center"/>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4</w:t>
            </w:r>
          </w:p>
        </w:tc>
        <w:tc>
          <w:tcPr>
            <w:tcW w:w="1762"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NR</w:t>
            </w:r>
          </w:p>
        </w:tc>
        <w:tc>
          <w:tcPr>
            <w:tcW w:w="4495"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rPr>
                <w:sz w:val="22"/>
                <w:szCs w:val="22"/>
                <w:lang w:eastAsia="en-US"/>
              </w:rPr>
            </w:pPr>
            <w:r w:rsidRPr="000951E3">
              <w:rPr>
                <w:sz w:val="22"/>
                <w:szCs w:val="22"/>
                <w:lang w:eastAsia="en-US"/>
              </w:rPr>
              <w:t>Plastic for packaging</w:t>
            </w:r>
          </w:p>
        </w:tc>
        <w:tc>
          <w:tcPr>
            <w:tcW w:w="728"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center"/>
              <w:rPr>
                <w:sz w:val="22"/>
                <w:szCs w:val="22"/>
                <w:lang w:val="en-US" w:eastAsia="en-US"/>
              </w:rPr>
            </w:pPr>
            <w:r w:rsidRPr="000951E3">
              <w:rPr>
                <w:sz w:val="22"/>
                <w:szCs w:val="22"/>
                <w:lang w:val="en-US" w:eastAsia="en-US"/>
              </w:rPr>
              <w:t>FF</w:t>
            </w:r>
          </w:p>
        </w:tc>
        <w:tc>
          <w:tcPr>
            <w:tcW w:w="989" w:type="dxa"/>
            <w:tcBorders>
              <w:top w:val="nil"/>
              <w:left w:val="nil"/>
              <w:bottom w:val="single" w:sz="4" w:space="0" w:color="auto"/>
              <w:right w:val="single" w:sz="4" w:space="0" w:color="auto"/>
            </w:tcBorders>
            <w:shd w:val="clear" w:color="auto" w:fill="auto"/>
            <w:vAlign w:val="center"/>
            <w:hideMark/>
          </w:tcPr>
          <w:p w:rsidR="0085510C" w:rsidRPr="000951E3" w:rsidRDefault="0085510C" w:rsidP="00E67DE6">
            <w:pPr>
              <w:jc w:val="right"/>
              <w:rPr>
                <w:sz w:val="22"/>
                <w:szCs w:val="22"/>
                <w:lang w:val="en-US" w:eastAsia="en-US"/>
              </w:rPr>
            </w:pPr>
            <w:r w:rsidRPr="000951E3">
              <w:rPr>
                <w:sz w:val="22"/>
                <w:szCs w:val="22"/>
                <w:lang w:val="en-US" w:eastAsia="en-US"/>
              </w:rPr>
              <w:t>1</w:t>
            </w:r>
          </w:p>
        </w:tc>
      </w:tr>
    </w:tbl>
    <w:p w:rsidR="0085510C" w:rsidRPr="000951E3" w:rsidRDefault="0085510C" w:rsidP="0085510C">
      <w:pPr>
        <w:widowControl w:val="0"/>
        <w:autoSpaceDE w:val="0"/>
        <w:autoSpaceDN w:val="0"/>
        <w:adjustRightInd w:val="0"/>
        <w:spacing w:before="11" w:line="250" w:lineRule="auto"/>
        <w:ind w:right="-144"/>
        <w:rPr>
          <w:w w:val="98"/>
          <w:lang w:val="en-GB"/>
        </w:rPr>
      </w:pPr>
    </w:p>
    <w:p w:rsidR="0085510C" w:rsidRPr="000951E3" w:rsidRDefault="0085510C" w:rsidP="0085510C">
      <w:pPr>
        <w:widowControl w:val="0"/>
        <w:autoSpaceDE w:val="0"/>
        <w:autoSpaceDN w:val="0"/>
        <w:adjustRightInd w:val="0"/>
        <w:ind w:right="-20"/>
        <w:rPr>
          <w:lang w:val="en-GB"/>
        </w:rPr>
      </w:pPr>
      <w:proofErr w:type="gramStart"/>
      <w:r w:rsidRPr="000951E3">
        <w:rPr>
          <w:b/>
          <w:bCs/>
          <w:lang w:val="en-GB"/>
        </w:rPr>
        <w:t>ARTICLE 3.</w:t>
      </w:r>
      <w:proofErr w:type="gramEnd"/>
      <w:r w:rsidRPr="000951E3">
        <w:rPr>
          <w:b/>
          <w:bCs/>
          <w:lang w:val="en-GB"/>
        </w:rPr>
        <w:t xml:space="preserve"> Participation and origin</w:t>
      </w:r>
    </w:p>
    <w:p w:rsidR="0085510C" w:rsidRPr="000951E3" w:rsidRDefault="0085510C" w:rsidP="0085510C">
      <w:pPr>
        <w:widowControl w:val="0"/>
        <w:autoSpaceDE w:val="0"/>
        <w:autoSpaceDN w:val="0"/>
        <w:adjustRightInd w:val="0"/>
        <w:spacing w:before="11" w:line="250" w:lineRule="auto"/>
        <w:ind w:left="127" w:right="-144"/>
        <w:rPr>
          <w:lang w:val="en-GB"/>
        </w:rPr>
      </w:pPr>
      <w:r w:rsidRPr="000951E3">
        <w:rPr>
          <w:lang w:val="en-GB"/>
        </w:rPr>
        <w:t>Participation in this quotation request   is open to companies installed in Cameroon specializing in collective equipment and meeting the qualification criteria indicated in this quotation application file.</w:t>
      </w:r>
    </w:p>
    <w:p w:rsidR="0085510C" w:rsidRPr="000951E3" w:rsidRDefault="0085510C" w:rsidP="0085510C">
      <w:pPr>
        <w:widowControl w:val="0"/>
        <w:autoSpaceDE w:val="0"/>
        <w:autoSpaceDN w:val="0"/>
        <w:adjustRightInd w:val="0"/>
        <w:spacing w:before="11" w:line="250" w:lineRule="auto"/>
        <w:ind w:left="127" w:right="-144"/>
        <w:rPr>
          <w:lang w:val="en-GB"/>
        </w:rPr>
      </w:pPr>
    </w:p>
    <w:p w:rsidR="0085510C" w:rsidRPr="000951E3" w:rsidRDefault="0085510C" w:rsidP="0085510C">
      <w:pPr>
        <w:widowControl w:val="0"/>
        <w:autoSpaceDE w:val="0"/>
        <w:autoSpaceDN w:val="0"/>
        <w:adjustRightInd w:val="0"/>
        <w:spacing w:before="11" w:line="250" w:lineRule="auto"/>
        <w:ind w:right="-144"/>
        <w:rPr>
          <w:b/>
          <w:lang w:val="en-GB"/>
        </w:rPr>
      </w:pPr>
      <w:proofErr w:type="gramStart"/>
      <w:r w:rsidRPr="000951E3">
        <w:rPr>
          <w:b/>
          <w:bCs/>
          <w:lang w:val="en-GB"/>
        </w:rPr>
        <w:t>ARTICLE</w:t>
      </w:r>
      <w:r w:rsidRPr="000951E3">
        <w:rPr>
          <w:b/>
          <w:lang w:val="en-GB"/>
        </w:rPr>
        <w:t xml:space="preserve"> 4</w:t>
      </w:r>
      <w:r w:rsidRPr="000951E3">
        <w:rPr>
          <w:lang w:val="en-GB"/>
        </w:rPr>
        <w:t>.</w:t>
      </w:r>
      <w:proofErr w:type="gramEnd"/>
      <w:r w:rsidRPr="000951E3">
        <w:rPr>
          <w:lang w:val="en-GB"/>
        </w:rPr>
        <w:t xml:space="preserve"> </w:t>
      </w:r>
      <w:r w:rsidRPr="000951E3">
        <w:rPr>
          <w:b/>
          <w:lang w:val="en-GB"/>
        </w:rPr>
        <w:t>Execution times</w:t>
      </w:r>
    </w:p>
    <w:p w:rsidR="0085510C" w:rsidRPr="000951E3" w:rsidRDefault="0085510C" w:rsidP="0085510C">
      <w:pPr>
        <w:widowControl w:val="0"/>
        <w:autoSpaceDE w:val="0"/>
        <w:autoSpaceDN w:val="0"/>
        <w:adjustRightInd w:val="0"/>
        <w:spacing w:before="11" w:line="250" w:lineRule="auto"/>
        <w:ind w:left="127" w:right="-144"/>
        <w:rPr>
          <w:lang w:val="en-GB"/>
        </w:rPr>
      </w:pPr>
      <w:r w:rsidRPr="000951E3">
        <w:rPr>
          <w:lang w:val="en-GB"/>
        </w:rPr>
        <w:t>The time limit for execution of the services subject to this quotation request is two (02), i.e. 60 calendar days</w:t>
      </w:r>
    </w:p>
    <w:p w:rsidR="0085510C" w:rsidRPr="000951E3" w:rsidRDefault="0085510C" w:rsidP="0085510C">
      <w:pPr>
        <w:widowControl w:val="0"/>
        <w:autoSpaceDE w:val="0"/>
        <w:autoSpaceDN w:val="0"/>
        <w:adjustRightInd w:val="0"/>
        <w:ind w:left="127" w:right="-20"/>
        <w:rPr>
          <w:lang w:val="en-GB"/>
        </w:rPr>
      </w:pPr>
      <w:r w:rsidRPr="000951E3">
        <w:rPr>
          <w:b/>
          <w:bCs/>
          <w:lang w:val="en-GB"/>
        </w:rPr>
        <w:t>5.</w:t>
      </w:r>
      <w:r w:rsidRPr="000951E3">
        <w:rPr>
          <w:b/>
          <w:bCs/>
          <w:spacing w:val="6"/>
          <w:lang w:val="en-GB"/>
        </w:rPr>
        <w:t xml:space="preserve"> </w:t>
      </w:r>
      <w:r w:rsidRPr="000951E3">
        <w:rPr>
          <w:b/>
          <w:bCs/>
          <w:lang w:val="en-GB"/>
        </w:rPr>
        <w:t>Estimated cost</w:t>
      </w:r>
    </w:p>
    <w:p w:rsidR="0085510C" w:rsidRPr="000951E3" w:rsidRDefault="0085510C" w:rsidP="0085510C">
      <w:pPr>
        <w:widowControl w:val="0"/>
        <w:autoSpaceDE w:val="0"/>
        <w:autoSpaceDN w:val="0"/>
        <w:adjustRightInd w:val="0"/>
        <w:spacing w:before="11" w:line="252" w:lineRule="auto"/>
        <w:ind w:right="81"/>
        <w:jc w:val="both"/>
        <w:rPr>
          <w:spacing w:val="29"/>
          <w:lang w:val="en-GB"/>
        </w:rPr>
      </w:pPr>
      <w:r w:rsidRPr="000951E3">
        <w:rPr>
          <w:lang w:val="en-GB"/>
        </w:rPr>
        <w:t>The</w:t>
      </w:r>
      <w:r w:rsidRPr="000951E3">
        <w:rPr>
          <w:spacing w:val="29"/>
          <w:lang w:val="en-GB"/>
        </w:rPr>
        <w:t xml:space="preserve"> estimated cost of the operation at the end of the preliminary studies is nine millions (9 000 000) </w:t>
      </w:r>
      <w:proofErr w:type="spellStart"/>
      <w:r w:rsidRPr="000951E3">
        <w:rPr>
          <w:spacing w:val="29"/>
          <w:lang w:val="en-GB"/>
        </w:rPr>
        <w:t>cfa</w:t>
      </w:r>
      <w:proofErr w:type="spellEnd"/>
      <w:r w:rsidRPr="000951E3">
        <w:rPr>
          <w:spacing w:val="29"/>
          <w:lang w:val="en-GB"/>
        </w:rPr>
        <w:t xml:space="preserve"> francs.</w:t>
      </w:r>
    </w:p>
    <w:p w:rsidR="0085510C" w:rsidRPr="000951E3" w:rsidRDefault="0085510C" w:rsidP="0085510C">
      <w:pPr>
        <w:widowControl w:val="0"/>
        <w:autoSpaceDE w:val="0"/>
        <w:autoSpaceDN w:val="0"/>
        <w:adjustRightInd w:val="0"/>
        <w:spacing w:before="11" w:line="252" w:lineRule="auto"/>
        <w:ind w:right="81"/>
        <w:jc w:val="both"/>
        <w:rPr>
          <w:sz w:val="6"/>
          <w:szCs w:val="6"/>
          <w:lang w:val="en-GB"/>
        </w:rPr>
      </w:pPr>
    </w:p>
    <w:p w:rsidR="0085510C" w:rsidRPr="000951E3" w:rsidRDefault="0085510C" w:rsidP="0085510C">
      <w:pPr>
        <w:widowControl w:val="0"/>
        <w:autoSpaceDE w:val="0"/>
        <w:autoSpaceDN w:val="0"/>
        <w:adjustRightInd w:val="0"/>
        <w:spacing w:before="11" w:line="250" w:lineRule="auto"/>
        <w:ind w:right="-144"/>
        <w:rPr>
          <w:b/>
          <w:lang w:val="en-GB"/>
        </w:rPr>
      </w:pPr>
      <w:proofErr w:type="gramStart"/>
      <w:r w:rsidRPr="000951E3">
        <w:rPr>
          <w:b/>
          <w:bCs/>
          <w:lang w:val="en-GB"/>
        </w:rPr>
        <w:t>ARTICLE</w:t>
      </w:r>
      <w:r w:rsidRPr="000951E3">
        <w:rPr>
          <w:b/>
          <w:lang w:val="en-GB"/>
        </w:rPr>
        <w:t xml:space="preserve"> 6</w:t>
      </w:r>
      <w:r w:rsidRPr="000951E3">
        <w:rPr>
          <w:lang w:val="en-GB"/>
        </w:rPr>
        <w:t>.</w:t>
      </w:r>
      <w:proofErr w:type="gramEnd"/>
      <w:r w:rsidRPr="000951E3">
        <w:rPr>
          <w:lang w:val="en-GB"/>
        </w:rPr>
        <w:t xml:space="preserve"> </w:t>
      </w:r>
      <w:r w:rsidRPr="000951E3">
        <w:rPr>
          <w:b/>
          <w:lang w:val="en-GB"/>
        </w:rPr>
        <w:t>Financing</w:t>
      </w:r>
    </w:p>
    <w:p w:rsidR="0085510C" w:rsidRPr="000951E3" w:rsidRDefault="0085510C" w:rsidP="0085510C">
      <w:pPr>
        <w:widowControl w:val="0"/>
        <w:autoSpaceDE w:val="0"/>
        <w:autoSpaceDN w:val="0"/>
        <w:adjustRightInd w:val="0"/>
        <w:spacing w:before="11" w:line="250" w:lineRule="auto"/>
        <w:ind w:right="-144"/>
        <w:rPr>
          <w:lang w:val="en-GB"/>
        </w:rPr>
      </w:pPr>
      <w:r w:rsidRPr="000951E3">
        <w:rPr>
          <w:lang w:val="en-GB"/>
        </w:rPr>
        <w:t xml:space="preserve">The benefits of this quotation application are funded by FEICOM, the 2024 and following exercises. </w:t>
      </w:r>
    </w:p>
    <w:p w:rsidR="0085510C" w:rsidRPr="000951E3" w:rsidRDefault="0085510C" w:rsidP="0085510C">
      <w:pPr>
        <w:widowControl w:val="0"/>
        <w:autoSpaceDE w:val="0"/>
        <w:autoSpaceDN w:val="0"/>
        <w:adjustRightInd w:val="0"/>
        <w:ind w:left="127" w:right="-20"/>
        <w:rPr>
          <w:lang w:val="en-GB"/>
        </w:rPr>
      </w:pPr>
      <w:r w:rsidRPr="000951E3">
        <w:rPr>
          <w:b/>
          <w:bCs/>
          <w:spacing w:val="6"/>
          <w:lang w:val="en-GB"/>
        </w:rPr>
        <w:t>7. Consultation of the Request for Quotation File</w:t>
      </w:r>
    </w:p>
    <w:p w:rsidR="0085510C" w:rsidRPr="000951E3" w:rsidRDefault="0085510C" w:rsidP="0085510C">
      <w:pPr>
        <w:widowControl w:val="0"/>
        <w:autoSpaceDE w:val="0"/>
        <w:autoSpaceDN w:val="0"/>
        <w:adjustRightInd w:val="0"/>
        <w:spacing w:before="19" w:line="285" w:lineRule="auto"/>
        <w:ind w:left="127" w:right="-120"/>
        <w:rPr>
          <w:lang w:val="en-GB"/>
        </w:rPr>
      </w:pPr>
      <w:r w:rsidRPr="000951E3">
        <w:rPr>
          <w:lang w:val="en-GB"/>
        </w:rPr>
        <w:lastRenderedPageBreak/>
        <w:t xml:space="preserve">The physical file can be consulted free of charge in the services of the MO during the business hours the internal administrative management structure of the municipality of </w:t>
      </w:r>
      <w:proofErr w:type="spellStart"/>
      <w:r w:rsidRPr="000951E3">
        <w:rPr>
          <w:lang w:val="en-GB"/>
        </w:rPr>
        <w:t>Mengong</w:t>
      </w:r>
      <w:proofErr w:type="spellEnd"/>
      <w:r w:rsidRPr="000951E3">
        <w:rPr>
          <w:lang w:val="en-GB"/>
        </w:rPr>
        <w:t xml:space="preserve"> door number 01 , P.O. 48 </w:t>
      </w:r>
      <w:proofErr w:type="spellStart"/>
      <w:r w:rsidRPr="000951E3">
        <w:rPr>
          <w:lang w:val="en-GB"/>
        </w:rPr>
        <w:t>Mengong</w:t>
      </w:r>
      <w:proofErr w:type="spellEnd"/>
      <w:r w:rsidRPr="000951E3">
        <w:rPr>
          <w:lang w:val="en-GB"/>
        </w:rPr>
        <w:t xml:space="preserve">, </w:t>
      </w:r>
      <w:proofErr w:type="spellStart"/>
      <w:r w:rsidRPr="000951E3">
        <w:rPr>
          <w:lang w:val="en-GB"/>
        </w:rPr>
        <w:t>tel</w:t>
      </w:r>
      <w:proofErr w:type="spellEnd"/>
      <w:r w:rsidRPr="000951E3">
        <w:rPr>
          <w:lang w:val="en-GB"/>
        </w:rPr>
        <w:t>: 696333431/696382976, as soon as possible, it can also be consulted online on the ARMP.</w:t>
      </w:r>
    </w:p>
    <w:p w:rsidR="0085510C" w:rsidRPr="000951E3" w:rsidRDefault="0085510C" w:rsidP="0085510C">
      <w:pPr>
        <w:widowControl w:val="0"/>
        <w:autoSpaceDE w:val="0"/>
        <w:autoSpaceDN w:val="0"/>
        <w:adjustRightInd w:val="0"/>
        <w:spacing w:before="4" w:line="260" w:lineRule="exact"/>
        <w:rPr>
          <w:lang w:val="en-GB"/>
        </w:rPr>
      </w:pPr>
    </w:p>
    <w:p w:rsidR="0085510C" w:rsidRPr="000951E3" w:rsidRDefault="0085510C" w:rsidP="0085510C">
      <w:pPr>
        <w:widowControl w:val="0"/>
        <w:autoSpaceDE w:val="0"/>
        <w:autoSpaceDN w:val="0"/>
        <w:adjustRightInd w:val="0"/>
        <w:spacing w:before="11" w:line="250" w:lineRule="auto"/>
        <w:ind w:right="-144"/>
        <w:rPr>
          <w:b/>
          <w:lang w:val="en-GB"/>
        </w:rPr>
      </w:pPr>
      <w:r w:rsidRPr="000951E3">
        <w:rPr>
          <w:b/>
          <w:bCs/>
          <w:lang w:val="en-GB"/>
        </w:rPr>
        <w:t xml:space="preserve">ARTICLE </w:t>
      </w:r>
      <w:proofErr w:type="gramStart"/>
      <w:r w:rsidRPr="000951E3">
        <w:rPr>
          <w:b/>
          <w:bCs/>
          <w:lang w:val="en-GB"/>
        </w:rPr>
        <w:t>5</w:t>
      </w:r>
      <w:r>
        <w:rPr>
          <w:b/>
          <w:bCs/>
          <w:lang w:val="en-GB"/>
        </w:rPr>
        <w:t xml:space="preserve">  </w:t>
      </w:r>
      <w:r w:rsidRPr="000951E3">
        <w:rPr>
          <w:b/>
          <w:bCs/>
          <w:lang w:val="en-GB"/>
        </w:rPr>
        <w:t>.</w:t>
      </w:r>
      <w:proofErr w:type="gramEnd"/>
      <w:r w:rsidRPr="000951E3">
        <w:rPr>
          <w:b/>
          <w:bCs/>
          <w:spacing w:val="6"/>
          <w:lang w:val="en-GB"/>
        </w:rPr>
        <w:t xml:space="preserve"> </w:t>
      </w:r>
      <w:r w:rsidRPr="000951E3">
        <w:rPr>
          <w:b/>
          <w:lang w:val="en-GB"/>
        </w:rPr>
        <w:t>Submission method</w:t>
      </w:r>
    </w:p>
    <w:p w:rsidR="0085510C" w:rsidRPr="00597BEE" w:rsidRDefault="0085510C" w:rsidP="0085510C">
      <w:pPr>
        <w:widowControl w:val="0"/>
        <w:autoSpaceDE w:val="0"/>
        <w:autoSpaceDN w:val="0"/>
        <w:adjustRightInd w:val="0"/>
        <w:spacing w:before="11" w:line="250" w:lineRule="auto"/>
        <w:ind w:right="-144"/>
        <w:rPr>
          <w:b/>
          <w:lang w:val="en-GB"/>
        </w:rPr>
      </w:pPr>
      <w:r w:rsidRPr="000951E3">
        <w:rPr>
          <w:b/>
          <w:lang w:val="en-GB"/>
        </w:rPr>
        <w:t xml:space="preserve"> </w:t>
      </w:r>
      <w:r w:rsidRPr="000951E3">
        <w:rPr>
          <w:lang w:val="en-GB"/>
        </w:rPr>
        <w:t>The submission method used for this quote request is offline</w:t>
      </w:r>
      <w:r w:rsidRPr="000951E3">
        <w:rPr>
          <w:b/>
          <w:lang w:val="en-GB"/>
        </w:rPr>
        <w:t xml:space="preserve"> </w:t>
      </w:r>
    </w:p>
    <w:p w:rsidR="0085510C" w:rsidRPr="000951E3" w:rsidRDefault="0085510C" w:rsidP="0085510C">
      <w:pPr>
        <w:widowControl w:val="0"/>
        <w:autoSpaceDE w:val="0"/>
        <w:autoSpaceDN w:val="0"/>
        <w:adjustRightInd w:val="0"/>
        <w:ind w:left="127" w:right="-20"/>
        <w:rPr>
          <w:lang w:val="en-GB"/>
        </w:rPr>
      </w:pPr>
      <w:r w:rsidRPr="000951E3">
        <w:rPr>
          <w:b/>
          <w:bCs/>
          <w:lang w:val="en-GB"/>
        </w:rPr>
        <w:t>ARTICLE</w:t>
      </w:r>
      <w:r w:rsidRPr="000951E3">
        <w:rPr>
          <w:b/>
          <w:bCs/>
          <w:spacing w:val="6"/>
          <w:lang w:val="en-GB"/>
        </w:rPr>
        <w:t xml:space="preserve"> </w:t>
      </w:r>
      <w:proofErr w:type="gramStart"/>
      <w:r w:rsidRPr="000951E3">
        <w:rPr>
          <w:b/>
          <w:bCs/>
          <w:spacing w:val="6"/>
          <w:lang w:val="en-GB"/>
        </w:rPr>
        <w:t>6</w:t>
      </w:r>
      <w:r>
        <w:rPr>
          <w:b/>
          <w:bCs/>
          <w:spacing w:val="6"/>
          <w:lang w:val="en-GB"/>
        </w:rPr>
        <w:t xml:space="preserve"> </w:t>
      </w:r>
      <w:r w:rsidRPr="000951E3">
        <w:rPr>
          <w:b/>
          <w:bCs/>
          <w:spacing w:val="6"/>
          <w:lang w:val="en-GB"/>
        </w:rPr>
        <w:t>.</w:t>
      </w:r>
      <w:proofErr w:type="gramEnd"/>
      <w:r w:rsidRPr="000951E3">
        <w:rPr>
          <w:b/>
          <w:bCs/>
          <w:spacing w:val="6"/>
          <w:lang w:val="en-GB"/>
        </w:rPr>
        <w:t xml:space="preserve"> Consultation of the Request for Quotation File</w:t>
      </w:r>
    </w:p>
    <w:p w:rsidR="0085510C" w:rsidRPr="000951E3" w:rsidRDefault="0085510C" w:rsidP="0085510C">
      <w:pPr>
        <w:widowControl w:val="0"/>
        <w:autoSpaceDE w:val="0"/>
        <w:autoSpaceDN w:val="0"/>
        <w:adjustRightInd w:val="0"/>
        <w:spacing w:before="19" w:line="285" w:lineRule="auto"/>
        <w:ind w:left="127" w:right="-120"/>
        <w:rPr>
          <w:lang w:val="en-GB"/>
        </w:rPr>
      </w:pPr>
      <w:r w:rsidRPr="000951E3">
        <w:rPr>
          <w:lang w:val="en-GB"/>
        </w:rPr>
        <w:t xml:space="preserve">The physical file can be consulted free of charge in the services of the MO during the business hours the internal administrative management structure of the municipality of </w:t>
      </w:r>
      <w:proofErr w:type="spellStart"/>
      <w:r w:rsidRPr="000951E3">
        <w:rPr>
          <w:lang w:val="en-GB"/>
        </w:rPr>
        <w:t>Mengong</w:t>
      </w:r>
      <w:proofErr w:type="spellEnd"/>
      <w:r w:rsidRPr="000951E3">
        <w:rPr>
          <w:lang w:val="en-GB"/>
        </w:rPr>
        <w:t xml:space="preserve"> door number 01 , P.O. 48 </w:t>
      </w:r>
      <w:proofErr w:type="spellStart"/>
      <w:r w:rsidRPr="000951E3">
        <w:rPr>
          <w:lang w:val="en-GB"/>
        </w:rPr>
        <w:t>Mengong</w:t>
      </w:r>
      <w:proofErr w:type="spellEnd"/>
      <w:r w:rsidRPr="000951E3">
        <w:rPr>
          <w:lang w:val="en-GB"/>
        </w:rPr>
        <w:t xml:space="preserve">, </w:t>
      </w:r>
      <w:proofErr w:type="spellStart"/>
      <w:r w:rsidRPr="000951E3">
        <w:rPr>
          <w:lang w:val="en-GB"/>
        </w:rPr>
        <w:t>tel</w:t>
      </w:r>
      <w:proofErr w:type="spellEnd"/>
      <w:r w:rsidRPr="000951E3">
        <w:rPr>
          <w:lang w:val="en-GB"/>
        </w:rPr>
        <w:t>: 696333431/696382976, as soon as possible, it can also be consulted online on the ARMP.</w:t>
      </w:r>
    </w:p>
    <w:p w:rsidR="0085510C" w:rsidRPr="000951E3" w:rsidRDefault="0085510C" w:rsidP="0085510C">
      <w:pPr>
        <w:widowControl w:val="0"/>
        <w:autoSpaceDE w:val="0"/>
        <w:autoSpaceDN w:val="0"/>
        <w:adjustRightInd w:val="0"/>
        <w:ind w:left="127" w:right="-20"/>
        <w:rPr>
          <w:lang w:val="en-GB"/>
        </w:rPr>
      </w:pPr>
      <w:r w:rsidRPr="000951E3">
        <w:rPr>
          <w:b/>
          <w:bCs/>
          <w:lang w:val="en-GB"/>
        </w:rPr>
        <w:t xml:space="preserve">ARTICLE </w:t>
      </w:r>
      <w:proofErr w:type="gramStart"/>
      <w:r w:rsidRPr="000951E3">
        <w:rPr>
          <w:b/>
          <w:bCs/>
          <w:lang w:val="en-GB"/>
        </w:rPr>
        <w:t>7</w:t>
      </w:r>
      <w:r>
        <w:rPr>
          <w:b/>
          <w:bCs/>
          <w:lang w:val="en-GB"/>
        </w:rPr>
        <w:t xml:space="preserve"> </w:t>
      </w:r>
      <w:r w:rsidRPr="000951E3">
        <w:rPr>
          <w:b/>
          <w:bCs/>
          <w:lang w:val="en-GB"/>
        </w:rPr>
        <w:t>.</w:t>
      </w:r>
      <w:proofErr w:type="gramEnd"/>
      <w:r w:rsidRPr="000951E3">
        <w:rPr>
          <w:b/>
          <w:bCs/>
          <w:spacing w:val="6"/>
          <w:lang w:val="en-GB"/>
        </w:rPr>
        <w:t xml:space="preserve"> </w:t>
      </w:r>
      <w:r w:rsidRPr="000951E3">
        <w:rPr>
          <w:b/>
          <w:bCs/>
          <w:lang w:val="en-GB"/>
        </w:rPr>
        <w:t>Acquisition of the Request for Quotation file.</w:t>
      </w:r>
    </w:p>
    <w:p w:rsidR="0085510C" w:rsidRPr="000951E3" w:rsidRDefault="0085510C" w:rsidP="0085510C">
      <w:pPr>
        <w:widowControl w:val="0"/>
        <w:autoSpaceDE w:val="0"/>
        <w:autoSpaceDN w:val="0"/>
        <w:adjustRightInd w:val="0"/>
        <w:ind w:right="-20"/>
        <w:rPr>
          <w:lang w:val="en-GB"/>
        </w:rPr>
      </w:pPr>
      <w:r w:rsidRPr="000951E3">
        <w:rPr>
          <w:lang w:val="en-GB"/>
        </w:rPr>
        <w:t xml:space="preserve">The physical version of the quotation request file can be obtained from the internal administrative management structure for public contracts of the municipality of </w:t>
      </w:r>
      <w:proofErr w:type="spellStart"/>
      <w:r w:rsidRPr="000951E3">
        <w:rPr>
          <w:lang w:val="en-GB"/>
        </w:rPr>
        <w:t>mengong</w:t>
      </w:r>
      <w:proofErr w:type="spellEnd"/>
      <w:r w:rsidRPr="000951E3">
        <w:rPr>
          <w:lang w:val="en-GB"/>
        </w:rPr>
        <w:t xml:space="preserve">, door number 01, P.O 48 </w:t>
      </w:r>
      <w:proofErr w:type="spellStart"/>
      <w:r w:rsidRPr="000951E3">
        <w:rPr>
          <w:lang w:val="en-GB"/>
        </w:rPr>
        <w:t>Mengong</w:t>
      </w:r>
      <w:proofErr w:type="spellEnd"/>
      <w:r w:rsidRPr="000951E3">
        <w:rPr>
          <w:lang w:val="en-GB"/>
        </w:rPr>
        <w:t xml:space="preserve">, phone: 696333431/696382976 upon publication of this notice, upon presentation of the quotation request file. Origin of the receipt for payment of the non-refundable sum of twenty thousand CFA francs representing the cost of acquiring the file, payable to the municipal revenue of </w:t>
      </w:r>
      <w:proofErr w:type="spellStart"/>
      <w:proofErr w:type="gramStart"/>
      <w:r w:rsidRPr="000951E3">
        <w:rPr>
          <w:lang w:val="en-GB"/>
        </w:rPr>
        <w:t>mengong</w:t>
      </w:r>
      <w:proofErr w:type="spellEnd"/>
      <w:r w:rsidRPr="000951E3">
        <w:rPr>
          <w:lang w:val="en-GB"/>
        </w:rPr>
        <w:t xml:space="preserve"> .</w:t>
      </w:r>
      <w:proofErr w:type="gramEnd"/>
      <w:r w:rsidRPr="000951E3">
        <w:rPr>
          <w:lang w:val="en-GB"/>
        </w:rPr>
        <w:t xml:space="preserve"> A copy of the receipt for this payment will be attached to the submission file. </w:t>
      </w:r>
    </w:p>
    <w:p w:rsidR="0085510C" w:rsidRPr="000951E3" w:rsidRDefault="0085510C" w:rsidP="0085510C">
      <w:pPr>
        <w:widowControl w:val="0"/>
        <w:autoSpaceDE w:val="0"/>
        <w:autoSpaceDN w:val="0"/>
        <w:adjustRightInd w:val="0"/>
        <w:ind w:right="-20"/>
        <w:rPr>
          <w:lang w:val="en-GB"/>
        </w:rPr>
      </w:pPr>
      <w:r w:rsidRPr="000951E3">
        <w:rPr>
          <w:lang w:val="en-GB"/>
        </w:rPr>
        <w:tab/>
        <w:t xml:space="preserve">When withdrawing the DC, bidders must register by leaving their full address (PO, fax, e-mail, telephone, </w:t>
      </w:r>
      <w:proofErr w:type="spellStart"/>
      <w:r w:rsidRPr="000951E3">
        <w:rPr>
          <w:lang w:val="en-GB"/>
        </w:rPr>
        <w:t>etc</w:t>
      </w:r>
      <w:proofErr w:type="spellEnd"/>
      <w:r w:rsidRPr="000951E3">
        <w:rPr>
          <w:lang w:val="en-GB"/>
        </w:rPr>
        <w:t>).</w:t>
      </w:r>
    </w:p>
    <w:p w:rsidR="0085510C" w:rsidRPr="000951E3" w:rsidRDefault="0085510C" w:rsidP="0085510C">
      <w:pPr>
        <w:widowControl w:val="0"/>
        <w:autoSpaceDE w:val="0"/>
        <w:autoSpaceDN w:val="0"/>
        <w:adjustRightInd w:val="0"/>
        <w:spacing w:before="11" w:line="250" w:lineRule="auto"/>
        <w:ind w:left="127" w:right="-15"/>
        <w:jc w:val="both"/>
        <w:rPr>
          <w:lang w:val="en-GB"/>
        </w:rPr>
      </w:pPr>
      <w:r w:rsidRPr="000951E3">
        <w:rPr>
          <w:b/>
          <w:bCs/>
          <w:lang w:val="en-GB"/>
        </w:rPr>
        <w:t xml:space="preserve">ARTICLE </w:t>
      </w:r>
      <w:proofErr w:type="gramStart"/>
      <w:r w:rsidRPr="000951E3">
        <w:rPr>
          <w:b/>
          <w:bCs/>
          <w:lang w:val="en-GB"/>
        </w:rPr>
        <w:t>8</w:t>
      </w:r>
      <w:r>
        <w:rPr>
          <w:b/>
          <w:bCs/>
          <w:lang w:val="en-GB"/>
        </w:rPr>
        <w:t xml:space="preserve"> </w:t>
      </w:r>
      <w:r w:rsidRPr="000951E3">
        <w:rPr>
          <w:b/>
          <w:bCs/>
          <w:lang w:val="en-GB"/>
        </w:rPr>
        <w:t>.</w:t>
      </w:r>
      <w:proofErr w:type="gramEnd"/>
      <w:r w:rsidRPr="000951E3">
        <w:rPr>
          <w:b/>
          <w:bCs/>
          <w:lang w:val="en-GB"/>
        </w:rPr>
        <w:t xml:space="preserve"> Submission of Quotations</w:t>
      </w:r>
    </w:p>
    <w:p w:rsidR="0085510C" w:rsidRPr="000951E3" w:rsidRDefault="0085510C" w:rsidP="0085510C">
      <w:pPr>
        <w:widowControl w:val="0"/>
        <w:autoSpaceDE w:val="0"/>
        <w:autoSpaceDN w:val="0"/>
        <w:adjustRightInd w:val="0"/>
        <w:spacing w:before="11" w:line="250" w:lineRule="auto"/>
        <w:ind w:left="127" w:right="-163"/>
        <w:rPr>
          <w:lang w:val="en-GB"/>
        </w:rPr>
      </w:pPr>
    </w:p>
    <w:p w:rsidR="0085510C" w:rsidRPr="000951E3" w:rsidRDefault="0085510C" w:rsidP="0085510C">
      <w:pPr>
        <w:widowControl w:val="0"/>
        <w:autoSpaceDE w:val="0"/>
        <w:autoSpaceDN w:val="0"/>
        <w:adjustRightInd w:val="0"/>
        <w:spacing w:before="11" w:line="250" w:lineRule="auto"/>
        <w:ind w:left="127" w:right="-163"/>
        <w:rPr>
          <w:lang w:val="en-GB"/>
        </w:rPr>
      </w:pPr>
      <w:r w:rsidRPr="000951E3">
        <w:rPr>
          <w:lang w:val="en-GB"/>
        </w:rPr>
        <w:t>Each</w:t>
      </w:r>
      <w:r w:rsidRPr="000951E3">
        <w:rPr>
          <w:spacing w:val="5"/>
          <w:lang w:val="en-GB"/>
        </w:rPr>
        <w:t xml:space="preserve"> </w:t>
      </w:r>
      <w:r w:rsidRPr="000951E3">
        <w:rPr>
          <w:lang w:val="en-GB"/>
        </w:rPr>
        <w:t xml:space="preserve">quotation written in written in French or English for offline submission, the quotation in seven (07) copies including one (01) original and six copies marked as such, must reach the internal administrative management structure of public contracts of municipality from </w:t>
      </w:r>
      <w:proofErr w:type="spellStart"/>
      <w:r w:rsidRPr="000951E3">
        <w:rPr>
          <w:lang w:val="en-GB"/>
        </w:rPr>
        <w:t>mengonggate</w:t>
      </w:r>
      <w:proofErr w:type="spellEnd"/>
      <w:r w:rsidRPr="000951E3">
        <w:rPr>
          <w:lang w:val="en-GB"/>
        </w:rPr>
        <w:t xml:space="preserve"> 01, b</w:t>
      </w:r>
      <w:r>
        <w:rPr>
          <w:lang w:val="en-GB"/>
        </w:rPr>
        <w:t xml:space="preserve">ox 48 </w:t>
      </w:r>
      <w:proofErr w:type="spellStart"/>
      <w:proofErr w:type="gramStart"/>
      <w:r>
        <w:rPr>
          <w:lang w:val="en-GB"/>
        </w:rPr>
        <w:t>Mengong</w:t>
      </w:r>
      <w:proofErr w:type="spellEnd"/>
      <w:r>
        <w:rPr>
          <w:lang w:val="en-GB"/>
        </w:rPr>
        <w:t xml:space="preserve">  no</w:t>
      </w:r>
      <w:proofErr w:type="gramEnd"/>
      <w:r>
        <w:rPr>
          <w:lang w:val="en-GB"/>
        </w:rPr>
        <w:t xml:space="preserve"> later than  27/01/2025 at 12 O’clock</w:t>
      </w:r>
      <w:r w:rsidRPr="000951E3">
        <w:rPr>
          <w:lang w:val="en-GB"/>
        </w:rPr>
        <w:t xml:space="preserve"> local time and must bear the following mention :</w:t>
      </w:r>
    </w:p>
    <w:p w:rsidR="0085510C" w:rsidRPr="000951E3" w:rsidRDefault="0085510C" w:rsidP="0085510C">
      <w:pPr>
        <w:widowControl w:val="0"/>
        <w:autoSpaceDE w:val="0"/>
        <w:autoSpaceDN w:val="0"/>
        <w:adjustRightInd w:val="0"/>
        <w:spacing w:before="57"/>
        <w:ind w:right="-20"/>
        <w:jc w:val="center"/>
        <w:rPr>
          <w:b/>
          <w:sz w:val="20"/>
          <w:lang w:val="en-GB"/>
        </w:rPr>
      </w:pPr>
      <w:r w:rsidRPr="000951E3">
        <w:rPr>
          <w:b/>
          <w:i/>
          <w:iCs/>
          <w:sz w:val="20"/>
          <w:lang w:val="en-GB"/>
        </w:rPr>
        <w:t>“Req</w:t>
      </w:r>
      <w:r>
        <w:rPr>
          <w:b/>
          <w:i/>
          <w:iCs/>
          <w:sz w:val="20"/>
          <w:lang w:val="en-GB"/>
        </w:rPr>
        <w:t xml:space="preserve">uest for Quotation Notice No. 001/RQ/MNG. C/ TB/2024 of 24/12/2024 </w:t>
      </w:r>
      <w:r w:rsidRPr="000951E3">
        <w:rPr>
          <w:b/>
          <w:i/>
          <w:iCs/>
          <w:sz w:val="20"/>
          <w:lang w:val="en-GB"/>
        </w:rPr>
        <w:t xml:space="preserve">Relating to the equipment of the infant flour production unit in the commune of </w:t>
      </w:r>
      <w:proofErr w:type="spellStart"/>
      <w:r w:rsidRPr="000951E3">
        <w:rPr>
          <w:b/>
          <w:i/>
          <w:iCs/>
          <w:sz w:val="20"/>
          <w:lang w:val="en-GB"/>
        </w:rPr>
        <w:t>Mengong</w:t>
      </w:r>
      <w:proofErr w:type="spellEnd"/>
      <w:r w:rsidRPr="000951E3">
        <w:rPr>
          <w:b/>
          <w:i/>
          <w:iCs/>
          <w:sz w:val="20"/>
          <w:lang w:val="en-GB"/>
        </w:rPr>
        <w:t xml:space="preserve">, </w:t>
      </w:r>
      <w:proofErr w:type="spellStart"/>
      <w:proofErr w:type="gramStart"/>
      <w:r w:rsidRPr="000951E3">
        <w:rPr>
          <w:b/>
          <w:i/>
          <w:iCs/>
          <w:sz w:val="20"/>
          <w:lang w:val="en-GB"/>
        </w:rPr>
        <w:t>Mvila</w:t>
      </w:r>
      <w:proofErr w:type="spellEnd"/>
      <w:r w:rsidRPr="000951E3">
        <w:rPr>
          <w:b/>
          <w:i/>
          <w:iCs/>
          <w:sz w:val="20"/>
          <w:lang w:val="en-GB"/>
        </w:rPr>
        <w:t xml:space="preserve"> ,</w:t>
      </w:r>
      <w:proofErr w:type="gramEnd"/>
      <w:r w:rsidRPr="000951E3">
        <w:rPr>
          <w:b/>
          <w:i/>
          <w:iCs/>
          <w:sz w:val="20"/>
          <w:lang w:val="en-GB"/>
        </w:rPr>
        <w:t xml:space="preserve"> Department, South region.</w:t>
      </w:r>
    </w:p>
    <w:p w:rsidR="0085510C" w:rsidRPr="000951E3" w:rsidRDefault="0085510C" w:rsidP="0085510C">
      <w:pPr>
        <w:widowControl w:val="0"/>
        <w:autoSpaceDE w:val="0"/>
        <w:autoSpaceDN w:val="0"/>
        <w:adjustRightInd w:val="0"/>
        <w:ind w:left="6" w:right="-40"/>
        <w:jc w:val="center"/>
        <w:rPr>
          <w:b/>
          <w:sz w:val="20"/>
          <w:lang w:val="en-GB"/>
        </w:rPr>
      </w:pPr>
      <w:r w:rsidRPr="000951E3">
        <w:rPr>
          <w:b/>
          <w:i/>
          <w:iCs/>
          <w:sz w:val="20"/>
          <w:lang w:val="en-GB"/>
        </w:rPr>
        <w:t>“To</w:t>
      </w:r>
      <w:r w:rsidRPr="000951E3">
        <w:rPr>
          <w:b/>
          <w:i/>
          <w:iCs/>
          <w:spacing w:val="6"/>
          <w:sz w:val="20"/>
          <w:lang w:val="en-GB"/>
        </w:rPr>
        <w:t xml:space="preserve"> </w:t>
      </w:r>
      <w:r w:rsidRPr="000951E3">
        <w:rPr>
          <w:b/>
          <w:i/>
          <w:iCs/>
          <w:sz w:val="20"/>
          <w:lang w:val="en-GB"/>
        </w:rPr>
        <w:t>be</w:t>
      </w:r>
      <w:r w:rsidRPr="000951E3">
        <w:rPr>
          <w:b/>
          <w:i/>
          <w:iCs/>
          <w:spacing w:val="6"/>
          <w:sz w:val="20"/>
          <w:lang w:val="en-GB"/>
        </w:rPr>
        <w:t xml:space="preserve"> </w:t>
      </w:r>
      <w:r w:rsidRPr="000951E3">
        <w:rPr>
          <w:b/>
          <w:i/>
          <w:iCs/>
          <w:sz w:val="20"/>
          <w:lang w:val="en-GB"/>
        </w:rPr>
        <w:t>opened</w:t>
      </w:r>
      <w:r w:rsidRPr="000951E3">
        <w:rPr>
          <w:b/>
          <w:i/>
          <w:iCs/>
          <w:spacing w:val="6"/>
          <w:sz w:val="20"/>
          <w:lang w:val="en-GB"/>
        </w:rPr>
        <w:t xml:space="preserve"> </w:t>
      </w:r>
      <w:r w:rsidRPr="000951E3">
        <w:rPr>
          <w:b/>
          <w:i/>
          <w:iCs/>
          <w:sz w:val="20"/>
          <w:lang w:val="en-GB"/>
        </w:rPr>
        <w:t>only</w:t>
      </w:r>
      <w:r w:rsidRPr="000951E3">
        <w:rPr>
          <w:b/>
          <w:i/>
          <w:iCs/>
          <w:spacing w:val="6"/>
          <w:sz w:val="20"/>
          <w:lang w:val="en-GB"/>
        </w:rPr>
        <w:t xml:space="preserve"> </w:t>
      </w:r>
      <w:r w:rsidRPr="000951E3">
        <w:rPr>
          <w:b/>
          <w:i/>
          <w:iCs/>
          <w:sz w:val="20"/>
          <w:lang w:val="en-GB"/>
        </w:rPr>
        <w:t>during</w:t>
      </w:r>
      <w:r w:rsidRPr="000951E3">
        <w:rPr>
          <w:b/>
          <w:i/>
          <w:iCs/>
          <w:spacing w:val="6"/>
          <w:sz w:val="20"/>
          <w:lang w:val="en-GB"/>
        </w:rPr>
        <w:t xml:space="preserve"> </w:t>
      </w:r>
      <w:r w:rsidRPr="000951E3">
        <w:rPr>
          <w:b/>
          <w:i/>
          <w:iCs/>
          <w:sz w:val="20"/>
          <w:lang w:val="en-GB"/>
        </w:rPr>
        <w:t>the</w:t>
      </w:r>
      <w:r w:rsidRPr="000951E3">
        <w:rPr>
          <w:b/>
          <w:i/>
          <w:iCs/>
          <w:spacing w:val="6"/>
          <w:sz w:val="20"/>
          <w:lang w:val="en-GB"/>
        </w:rPr>
        <w:t xml:space="preserve"> </w:t>
      </w:r>
      <w:r w:rsidRPr="000951E3">
        <w:rPr>
          <w:b/>
          <w:i/>
          <w:iCs/>
          <w:sz w:val="20"/>
          <w:lang w:val="en-GB"/>
        </w:rPr>
        <w:t>bid-opening</w:t>
      </w:r>
      <w:r w:rsidRPr="000951E3">
        <w:rPr>
          <w:b/>
          <w:i/>
          <w:iCs/>
          <w:spacing w:val="6"/>
          <w:sz w:val="20"/>
          <w:lang w:val="en-GB"/>
        </w:rPr>
        <w:t xml:space="preserve"> </w:t>
      </w:r>
      <w:r w:rsidRPr="000951E3">
        <w:rPr>
          <w:b/>
          <w:i/>
          <w:iCs/>
          <w:sz w:val="20"/>
          <w:lang w:val="en-GB"/>
        </w:rPr>
        <w:t>session”</w:t>
      </w:r>
    </w:p>
    <w:p w:rsidR="0085510C" w:rsidRPr="000951E3" w:rsidRDefault="0085510C" w:rsidP="0085510C">
      <w:pPr>
        <w:widowControl w:val="0"/>
        <w:autoSpaceDE w:val="0"/>
        <w:autoSpaceDN w:val="0"/>
        <w:adjustRightInd w:val="0"/>
        <w:ind w:left="127" w:right="-20"/>
        <w:rPr>
          <w:lang w:val="en-GB"/>
        </w:rPr>
      </w:pPr>
      <w:proofErr w:type="gramStart"/>
      <w:r w:rsidRPr="000951E3">
        <w:rPr>
          <w:b/>
          <w:bCs/>
          <w:lang w:val="en-GB"/>
        </w:rPr>
        <w:t>ARTICLE 9</w:t>
      </w:r>
      <w:r>
        <w:rPr>
          <w:b/>
          <w:bCs/>
          <w:lang w:val="en-GB"/>
        </w:rPr>
        <w:t>.</w:t>
      </w:r>
      <w:proofErr w:type="gramEnd"/>
      <w:r>
        <w:rPr>
          <w:b/>
          <w:bCs/>
          <w:lang w:val="en-GB"/>
        </w:rPr>
        <w:t xml:space="preserve"> </w:t>
      </w:r>
      <w:r w:rsidRPr="000951E3">
        <w:rPr>
          <w:b/>
          <w:bCs/>
          <w:lang w:val="en-GB"/>
        </w:rPr>
        <w:t>Bid bond</w:t>
      </w:r>
    </w:p>
    <w:p w:rsidR="0085510C" w:rsidRPr="00597BEE" w:rsidRDefault="0085510C" w:rsidP="0085510C">
      <w:pPr>
        <w:widowControl w:val="0"/>
        <w:autoSpaceDE w:val="0"/>
        <w:autoSpaceDN w:val="0"/>
        <w:adjustRightInd w:val="0"/>
        <w:spacing w:before="11" w:line="250" w:lineRule="auto"/>
        <w:ind w:left="127" w:right="-15"/>
        <w:jc w:val="both"/>
        <w:rPr>
          <w:sz w:val="16"/>
          <w:szCs w:val="16"/>
          <w:lang w:val="en-GB"/>
        </w:rPr>
      </w:pPr>
    </w:p>
    <w:p w:rsidR="0085510C" w:rsidRPr="000951E3" w:rsidRDefault="0085510C" w:rsidP="0085510C">
      <w:pPr>
        <w:widowControl w:val="0"/>
        <w:autoSpaceDE w:val="0"/>
        <w:autoSpaceDN w:val="0"/>
        <w:adjustRightInd w:val="0"/>
        <w:spacing w:before="11" w:line="250" w:lineRule="auto"/>
        <w:ind w:left="127" w:right="-15"/>
        <w:jc w:val="both"/>
        <w:rPr>
          <w:lang w:val="en-GB"/>
        </w:rPr>
      </w:pPr>
      <w:r w:rsidRPr="000951E3">
        <w:rPr>
          <w:lang w:val="en-GB"/>
        </w:rPr>
        <w:t>Each bidder must include in his administrative documents, a hand-endorsed bid bond, issued by a financial body or institution approved by the Minister in charge of finance to issue bonds for public contracts and whose list appears in document 10 of the Request for Quotation File (RQF), of an amount of 180 000 (One hundred and eighty thousand)</w:t>
      </w:r>
      <w:r w:rsidRPr="000951E3">
        <w:rPr>
          <w:lang w:val="en-US"/>
        </w:rPr>
        <w:t xml:space="preserve"> </w:t>
      </w:r>
      <w:proofErr w:type="spellStart"/>
      <w:r w:rsidRPr="000951E3">
        <w:rPr>
          <w:lang w:val="en-GB"/>
        </w:rPr>
        <w:t>cfa</w:t>
      </w:r>
      <w:proofErr w:type="spellEnd"/>
      <w:r w:rsidRPr="000951E3">
        <w:rPr>
          <w:lang w:val="en-GB"/>
        </w:rPr>
        <w:t xml:space="preserve"> francs. It is not more than 2 % of the estimated cost of the Jobbing Order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rsidR="0085510C" w:rsidRPr="000951E3" w:rsidRDefault="0085510C" w:rsidP="0085510C">
      <w:pPr>
        <w:widowControl w:val="0"/>
        <w:autoSpaceDE w:val="0"/>
        <w:autoSpaceDN w:val="0"/>
        <w:adjustRightInd w:val="0"/>
        <w:ind w:left="127" w:right="-20"/>
        <w:rPr>
          <w:lang w:val="en-GB"/>
        </w:rPr>
      </w:pPr>
      <w:r w:rsidRPr="000951E3">
        <w:rPr>
          <w:b/>
          <w:bCs/>
          <w:lang w:val="en-GB"/>
        </w:rPr>
        <w:t xml:space="preserve">ARTICLE </w:t>
      </w:r>
      <w:proofErr w:type="gramStart"/>
      <w:r w:rsidRPr="000951E3">
        <w:rPr>
          <w:b/>
          <w:bCs/>
          <w:lang w:val="en-GB"/>
        </w:rPr>
        <w:t>12</w:t>
      </w:r>
      <w:r>
        <w:rPr>
          <w:b/>
          <w:bCs/>
          <w:lang w:val="en-GB"/>
        </w:rPr>
        <w:t xml:space="preserve"> </w:t>
      </w:r>
      <w:r w:rsidRPr="000951E3">
        <w:rPr>
          <w:b/>
          <w:bCs/>
          <w:lang w:val="en-GB"/>
        </w:rPr>
        <w:t>.</w:t>
      </w:r>
      <w:proofErr w:type="gramEnd"/>
      <w:r w:rsidRPr="000951E3">
        <w:rPr>
          <w:b/>
          <w:bCs/>
          <w:spacing w:val="6"/>
          <w:lang w:val="en-GB"/>
        </w:rPr>
        <w:t xml:space="preserve"> </w:t>
      </w:r>
      <w:r w:rsidRPr="000951E3">
        <w:rPr>
          <w:b/>
          <w:bCs/>
          <w:lang w:val="en-GB"/>
        </w:rPr>
        <w:t>Admissibility</w:t>
      </w:r>
      <w:r w:rsidRPr="000951E3">
        <w:rPr>
          <w:b/>
          <w:bCs/>
          <w:spacing w:val="6"/>
          <w:lang w:val="en-GB"/>
        </w:rPr>
        <w:t xml:space="preserve"> </w:t>
      </w:r>
      <w:r w:rsidRPr="000951E3">
        <w:rPr>
          <w:b/>
          <w:bCs/>
          <w:lang w:val="en-GB"/>
        </w:rPr>
        <w:t>of</w:t>
      </w:r>
      <w:r w:rsidRPr="000951E3">
        <w:rPr>
          <w:b/>
          <w:bCs/>
          <w:spacing w:val="6"/>
          <w:lang w:val="en-GB"/>
        </w:rPr>
        <w:t xml:space="preserve"> </w:t>
      </w:r>
      <w:r w:rsidRPr="000951E3">
        <w:rPr>
          <w:b/>
          <w:bCs/>
          <w:lang w:val="en-GB"/>
        </w:rPr>
        <w:t>offers</w:t>
      </w:r>
    </w:p>
    <w:p w:rsidR="0085510C" w:rsidRPr="000951E3" w:rsidRDefault="0085510C" w:rsidP="0085510C">
      <w:pPr>
        <w:widowControl w:val="0"/>
        <w:autoSpaceDE w:val="0"/>
        <w:autoSpaceDN w:val="0"/>
        <w:adjustRightInd w:val="0"/>
        <w:spacing w:line="250" w:lineRule="auto"/>
        <w:ind w:right="82"/>
        <w:jc w:val="both"/>
        <w:rPr>
          <w:lang w:val="en-GB"/>
        </w:rPr>
      </w:pPr>
      <w:r w:rsidRPr="000951E3">
        <w:rPr>
          <w:spacing w:val="2"/>
          <w:lang w:val="en-GB"/>
        </w:rPr>
        <w:t xml:space="preserve">Under risk being rejected, </w:t>
      </w:r>
      <w:r w:rsidRPr="000951E3">
        <w:rPr>
          <w:w w:val="97"/>
          <w:lang w:val="en-GB"/>
        </w:rPr>
        <w:t>the</w:t>
      </w:r>
      <w:r w:rsidRPr="000951E3">
        <w:rPr>
          <w:spacing w:val="16"/>
          <w:lang w:val="en-GB"/>
        </w:rPr>
        <w:t xml:space="preserve"> other </w:t>
      </w:r>
      <w:r w:rsidRPr="000951E3">
        <w:rPr>
          <w:w w:val="97"/>
          <w:lang w:val="en-GB"/>
        </w:rPr>
        <w:t>administrative</w:t>
      </w:r>
      <w:r w:rsidRPr="000951E3">
        <w:rPr>
          <w:spacing w:val="16"/>
          <w:lang w:val="en-GB"/>
        </w:rPr>
        <w:t xml:space="preserve"> </w:t>
      </w:r>
      <w:r w:rsidRPr="000951E3">
        <w:rPr>
          <w:w w:val="97"/>
          <w:lang w:val="en-GB"/>
        </w:rPr>
        <w:t>documents</w:t>
      </w:r>
      <w:r w:rsidRPr="000951E3">
        <w:rPr>
          <w:spacing w:val="16"/>
          <w:lang w:val="en-GB"/>
        </w:rPr>
        <w:t xml:space="preserve"> </w:t>
      </w:r>
      <w:r w:rsidRPr="000951E3">
        <w:rPr>
          <w:w w:val="97"/>
          <w:lang w:val="en-GB"/>
        </w:rPr>
        <w:t>required must</w:t>
      </w:r>
      <w:r w:rsidRPr="000951E3">
        <w:rPr>
          <w:spacing w:val="-3"/>
          <w:lang w:val="en-GB"/>
        </w:rPr>
        <w:t xml:space="preserve"> </w:t>
      </w:r>
      <w:r w:rsidRPr="000951E3">
        <w:rPr>
          <w:w w:val="97"/>
          <w:lang w:val="en-GB"/>
        </w:rPr>
        <w:t>be</w:t>
      </w:r>
      <w:r w:rsidRPr="000951E3">
        <w:rPr>
          <w:spacing w:val="-3"/>
          <w:lang w:val="en-GB"/>
        </w:rPr>
        <w:t xml:space="preserve"> </w:t>
      </w:r>
      <w:r w:rsidRPr="000951E3">
        <w:rPr>
          <w:w w:val="97"/>
          <w:lang w:val="en-GB"/>
        </w:rPr>
        <w:t>produced in</w:t>
      </w:r>
      <w:r w:rsidRPr="000951E3">
        <w:rPr>
          <w:lang w:val="en-GB"/>
        </w:rPr>
        <w:t xml:space="preserve"> </w:t>
      </w:r>
      <w:r w:rsidRPr="000951E3">
        <w:rPr>
          <w:w w:val="97"/>
          <w:lang w:val="en-GB"/>
        </w:rPr>
        <w:t>originals</w:t>
      </w:r>
      <w:r w:rsidRPr="000951E3">
        <w:rPr>
          <w:lang w:val="en-GB"/>
        </w:rPr>
        <w:t xml:space="preserve"> </w:t>
      </w:r>
      <w:r w:rsidRPr="000951E3">
        <w:rPr>
          <w:w w:val="97"/>
          <w:lang w:val="en-GB"/>
        </w:rPr>
        <w:t>or</w:t>
      </w:r>
      <w:r w:rsidRPr="000951E3">
        <w:rPr>
          <w:lang w:val="en-GB"/>
        </w:rPr>
        <w:t xml:space="preserve"> </w:t>
      </w:r>
      <w:r w:rsidRPr="000951E3">
        <w:rPr>
          <w:w w:val="97"/>
          <w:lang w:val="en-GB"/>
        </w:rPr>
        <w:t>true copies</w:t>
      </w:r>
      <w:r w:rsidRPr="000951E3">
        <w:rPr>
          <w:spacing w:val="26"/>
          <w:lang w:val="en-GB"/>
        </w:rPr>
        <w:t xml:space="preserve"> </w:t>
      </w:r>
      <w:r w:rsidRPr="000951E3">
        <w:rPr>
          <w:w w:val="97"/>
          <w:lang w:val="en-GB"/>
        </w:rPr>
        <w:t>certified</w:t>
      </w:r>
      <w:r w:rsidRPr="000951E3">
        <w:rPr>
          <w:spacing w:val="26"/>
          <w:lang w:val="en-GB"/>
        </w:rPr>
        <w:t xml:space="preserve"> </w:t>
      </w:r>
      <w:r w:rsidRPr="000951E3">
        <w:rPr>
          <w:w w:val="97"/>
          <w:lang w:val="en-GB"/>
        </w:rPr>
        <w:t>by</w:t>
      </w:r>
      <w:r w:rsidRPr="000951E3">
        <w:rPr>
          <w:spacing w:val="26"/>
          <w:lang w:val="en-GB"/>
        </w:rPr>
        <w:t xml:space="preserve"> </w:t>
      </w:r>
      <w:r w:rsidRPr="000951E3">
        <w:rPr>
          <w:w w:val="97"/>
          <w:lang w:val="en-GB"/>
        </w:rPr>
        <w:t>the</w:t>
      </w:r>
      <w:r w:rsidRPr="000951E3">
        <w:rPr>
          <w:spacing w:val="26"/>
          <w:lang w:val="en-GB"/>
        </w:rPr>
        <w:t xml:space="preserve"> </w:t>
      </w:r>
      <w:r w:rsidRPr="000951E3">
        <w:rPr>
          <w:w w:val="97"/>
          <w:lang w:val="en-GB"/>
        </w:rPr>
        <w:t>issuing</w:t>
      </w:r>
      <w:r w:rsidRPr="000951E3">
        <w:rPr>
          <w:spacing w:val="26"/>
          <w:lang w:val="en-GB"/>
        </w:rPr>
        <w:t xml:space="preserve"> </w:t>
      </w:r>
      <w:r w:rsidRPr="000951E3">
        <w:rPr>
          <w:w w:val="97"/>
          <w:lang w:val="en-GB"/>
        </w:rPr>
        <w:t>service</w:t>
      </w:r>
      <w:r w:rsidRPr="000951E3">
        <w:rPr>
          <w:spacing w:val="26"/>
          <w:lang w:val="en-GB"/>
        </w:rPr>
        <w:t xml:space="preserve"> </w:t>
      </w:r>
      <w:r w:rsidRPr="000951E3">
        <w:rPr>
          <w:w w:val="97"/>
          <w:lang w:val="en-GB"/>
        </w:rPr>
        <w:t>or</w:t>
      </w:r>
      <w:r w:rsidRPr="000951E3">
        <w:rPr>
          <w:spacing w:val="26"/>
          <w:lang w:val="en-GB"/>
        </w:rPr>
        <w:t xml:space="preserve"> an </w:t>
      </w:r>
      <w:r w:rsidRPr="000951E3">
        <w:rPr>
          <w:w w:val="97"/>
          <w:lang w:val="en-GB"/>
        </w:rPr>
        <w:t>administrative</w:t>
      </w:r>
      <w:r w:rsidRPr="000951E3">
        <w:rPr>
          <w:lang w:val="en-GB"/>
        </w:rPr>
        <w:t xml:space="preserve"> </w:t>
      </w:r>
      <w:r w:rsidRPr="000951E3">
        <w:rPr>
          <w:w w:val="97"/>
          <w:lang w:val="en-GB"/>
        </w:rPr>
        <w:t>authority</w:t>
      </w:r>
      <w:r w:rsidRPr="000951E3">
        <w:rPr>
          <w:lang w:val="en-GB"/>
        </w:rPr>
        <w:t xml:space="preserve"> </w:t>
      </w:r>
      <w:r w:rsidRPr="000951E3">
        <w:rPr>
          <w:spacing w:val="16"/>
          <w:lang w:val="en-GB"/>
        </w:rPr>
        <w:t>in</w:t>
      </w:r>
      <w:r w:rsidRPr="000951E3">
        <w:rPr>
          <w:spacing w:val="-3"/>
          <w:lang w:val="en-GB"/>
        </w:rPr>
        <w:t xml:space="preserve"> </w:t>
      </w:r>
      <w:r w:rsidRPr="000951E3">
        <w:rPr>
          <w:w w:val="97"/>
          <w:lang w:val="en-GB"/>
        </w:rPr>
        <w:t>accordance</w:t>
      </w:r>
      <w:r w:rsidRPr="000951E3">
        <w:rPr>
          <w:spacing w:val="-3"/>
          <w:lang w:val="en-GB"/>
        </w:rPr>
        <w:t xml:space="preserve"> </w:t>
      </w:r>
      <w:r w:rsidRPr="000951E3">
        <w:rPr>
          <w:w w:val="97"/>
          <w:lang w:val="en-GB"/>
        </w:rPr>
        <w:t>with</w:t>
      </w:r>
      <w:r w:rsidRPr="000951E3">
        <w:rPr>
          <w:spacing w:val="-3"/>
          <w:lang w:val="en-GB"/>
        </w:rPr>
        <w:t xml:space="preserve"> </w:t>
      </w:r>
      <w:r w:rsidRPr="000951E3">
        <w:rPr>
          <w:w w:val="97"/>
          <w:lang w:val="en-GB"/>
        </w:rPr>
        <w:t>the Special</w:t>
      </w:r>
      <w:r w:rsidRPr="000951E3">
        <w:rPr>
          <w:lang w:val="en-GB"/>
        </w:rPr>
        <w:t xml:space="preserve"> </w:t>
      </w:r>
      <w:r w:rsidRPr="000951E3">
        <w:rPr>
          <w:w w:val="97"/>
          <w:lang w:val="en-GB"/>
        </w:rPr>
        <w:t>Conditions</w:t>
      </w:r>
      <w:r w:rsidRPr="000951E3">
        <w:rPr>
          <w:lang w:val="en-GB"/>
        </w:rPr>
        <w:t xml:space="preserve"> </w:t>
      </w:r>
      <w:r w:rsidRPr="000951E3">
        <w:rPr>
          <w:w w:val="97"/>
          <w:lang w:val="en-GB"/>
        </w:rPr>
        <w:t>of</w:t>
      </w:r>
      <w:r w:rsidRPr="000951E3">
        <w:rPr>
          <w:lang w:val="en-GB"/>
        </w:rPr>
        <w:t xml:space="preserve"> </w:t>
      </w:r>
      <w:r w:rsidRPr="000951E3">
        <w:rPr>
          <w:w w:val="97"/>
          <w:lang w:val="en-GB"/>
        </w:rPr>
        <w:t>the</w:t>
      </w:r>
      <w:r w:rsidRPr="000951E3">
        <w:rPr>
          <w:lang w:val="en-GB"/>
        </w:rPr>
        <w:t xml:space="preserve"> </w:t>
      </w:r>
      <w:r w:rsidRPr="000951E3">
        <w:rPr>
          <w:w w:val="97"/>
          <w:lang w:val="en-GB"/>
        </w:rPr>
        <w:t>invitation</w:t>
      </w:r>
      <w:r w:rsidRPr="000951E3">
        <w:rPr>
          <w:lang w:val="en-GB"/>
        </w:rPr>
        <w:t xml:space="preserve"> </w:t>
      </w:r>
      <w:r w:rsidRPr="000951E3">
        <w:rPr>
          <w:w w:val="97"/>
          <w:lang w:val="en-GB"/>
        </w:rPr>
        <w:t>to</w:t>
      </w:r>
      <w:r w:rsidRPr="000951E3">
        <w:rPr>
          <w:lang w:val="en-GB"/>
        </w:rPr>
        <w:t xml:space="preserve"> </w:t>
      </w:r>
      <w:r w:rsidRPr="000951E3">
        <w:rPr>
          <w:w w:val="97"/>
          <w:lang w:val="en-GB"/>
        </w:rPr>
        <w:t>tender.</w:t>
      </w:r>
      <w:r w:rsidRPr="000951E3">
        <w:rPr>
          <w:lang w:val="en-GB"/>
        </w:rPr>
        <w:t xml:space="preserve"> </w:t>
      </w:r>
    </w:p>
    <w:p w:rsidR="0085510C" w:rsidRPr="000951E3" w:rsidRDefault="0085510C" w:rsidP="0085510C">
      <w:pPr>
        <w:widowControl w:val="0"/>
        <w:autoSpaceDE w:val="0"/>
        <w:autoSpaceDN w:val="0"/>
        <w:adjustRightInd w:val="0"/>
        <w:spacing w:line="250" w:lineRule="auto"/>
        <w:ind w:right="82"/>
        <w:jc w:val="both"/>
        <w:rPr>
          <w:w w:val="97"/>
          <w:lang w:val="en-GB"/>
        </w:rPr>
      </w:pPr>
      <w:r w:rsidRPr="000951E3">
        <w:rPr>
          <w:w w:val="97"/>
          <w:lang w:val="en-GB"/>
        </w:rPr>
        <w:t>They must</w:t>
      </w:r>
      <w:r w:rsidRPr="000951E3">
        <w:rPr>
          <w:spacing w:val="-1"/>
          <w:lang w:val="en-GB"/>
        </w:rPr>
        <w:t xml:space="preserve"> </w:t>
      </w:r>
      <w:r w:rsidRPr="000951E3">
        <w:rPr>
          <w:w w:val="97"/>
          <w:lang w:val="en-GB"/>
        </w:rPr>
        <w:t>not</w:t>
      </w:r>
      <w:r w:rsidRPr="000951E3">
        <w:rPr>
          <w:spacing w:val="-1"/>
          <w:lang w:val="en-GB"/>
        </w:rPr>
        <w:t xml:space="preserve"> </w:t>
      </w:r>
      <w:r w:rsidRPr="000951E3">
        <w:rPr>
          <w:w w:val="97"/>
          <w:lang w:val="en-GB"/>
        </w:rPr>
        <w:t>be</w:t>
      </w:r>
      <w:r w:rsidRPr="000951E3">
        <w:rPr>
          <w:spacing w:val="-1"/>
          <w:lang w:val="en-GB"/>
        </w:rPr>
        <w:t xml:space="preserve"> </w:t>
      </w:r>
      <w:r w:rsidRPr="000951E3">
        <w:rPr>
          <w:w w:val="97"/>
          <w:lang w:val="en-GB"/>
        </w:rPr>
        <w:t>older</w:t>
      </w:r>
      <w:r w:rsidRPr="000951E3">
        <w:rPr>
          <w:spacing w:val="-1"/>
          <w:lang w:val="en-GB"/>
        </w:rPr>
        <w:t xml:space="preserve"> </w:t>
      </w:r>
      <w:r w:rsidRPr="000951E3">
        <w:rPr>
          <w:w w:val="97"/>
          <w:lang w:val="en-GB"/>
        </w:rPr>
        <w:t>than</w:t>
      </w:r>
      <w:r w:rsidRPr="000951E3">
        <w:rPr>
          <w:spacing w:val="-1"/>
          <w:lang w:val="en-GB"/>
        </w:rPr>
        <w:t xml:space="preserve"> </w:t>
      </w:r>
      <w:r w:rsidRPr="000951E3">
        <w:rPr>
          <w:w w:val="97"/>
          <w:lang w:val="en-GB"/>
        </w:rPr>
        <w:t>three</w:t>
      </w:r>
      <w:r w:rsidRPr="000951E3">
        <w:rPr>
          <w:spacing w:val="-1"/>
          <w:lang w:val="en-GB"/>
        </w:rPr>
        <w:t xml:space="preserve"> </w:t>
      </w:r>
      <w:r w:rsidRPr="000951E3">
        <w:rPr>
          <w:w w:val="97"/>
          <w:lang w:val="en-GB"/>
        </w:rPr>
        <w:t>(3)</w:t>
      </w:r>
      <w:r w:rsidRPr="000951E3">
        <w:rPr>
          <w:spacing w:val="-1"/>
          <w:lang w:val="en-GB"/>
        </w:rPr>
        <w:t xml:space="preserve"> </w:t>
      </w:r>
      <w:r w:rsidRPr="000951E3">
        <w:rPr>
          <w:w w:val="97"/>
          <w:lang w:val="en-GB"/>
        </w:rPr>
        <w:t>months</w:t>
      </w:r>
      <w:r w:rsidRPr="000951E3">
        <w:rPr>
          <w:spacing w:val="-1"/>
          <w:lang w:val="en-GB"/>
        </w:rPr>
        <w:t xml:space="preserve"> preceding the original date of submission of bids </w:t>
      </w:r>
      <w:r w:rsidRPr="000951E3">
        <w:rPr>
          <w:w w:val="97"/>
          <w:lang w:val="en-GB"/>
        </w:rPr>
        <w:t>or must</w:t>
      </w:r>
      <w:r w:rsidRPr="000951E3">
        <w:rPr>
          <w:spacing w:val="30"/>
          <w:lang w:val="en-GB"/>
        </w:rPr>
        <w:t xml:space="preserve"> </w:t>
      </w:r>
      <w:r w:rsidRPr="000951E3">
        <w:rPr>
          <w:w w:val="97"/>
          <w:lang w:val="en-GB"/>
        </w:rPr>
        <w:t>not</w:t>
      </w:r>
      <w:r w:rsidRPr="000951E3">
        <w:rPr>
          <w:spacing w:val="30"/>
          <w:lang w:val="en-GB"/>
        </w:rPr>
        <w:t xml:space="preserve"> </w:t>
      </w:r>
      <w:r w:rsidRPr="000951E3">
        <w:rPr>
          <w:w w:val="97"/>
          <w:lang w:val="en-GB"/>
        </w:rPr>
        <w:t>have</w:t>
      </w:r>
      <w:r w:rsidRPr="000951E3">
        <w:rPr>
          <w:spacing w:val="30"/>
          <w:lang w:val="en-GB"/>
        </w:rPr>
        <w:t xml:space="preserve"> </w:t>
      </w:r>
      <w:r w:rsidRPr="000951E3">
        <w:rPr>
          <w:w w:val="97"/>
          <w:lang w:val="en-GB"/>
        </w:rPr>
        <w:t>been</w:t>
      </w:r>
      <w:r w:rsidRPr="000951E3">
        <w:rPr>
          <w:spacing w:val="30"/>
          <w:lang w:val="en-GB"/>
        </w:rPr>
        <w:t xml:space="preserve"> </w:t>
      </w:r>
      <w:r w:rsidRPr="000951E3">
        <w:rPr>
          <w:w w:val="97"/>
          <w:lang w:val="en-GB"/>
        </w:rPr>
        <w:t>established</w:t>
      </w:r>
      <w:r w:rsidRPr="000951E3">
        <w:rPr>
          <w:spacing w:val="30"/>
          <w:lang w:val="en-GB"/>
        </w:rPr>
        <w:t xml:space="preserve"> </w:t>
      </w:r>
      <w:r w:rsidRPr="000951E3">
        <w:rPr>
          <w:w w:val="97"/>
          <w:lang w:val="en-GB"/>
        </w:rPr>
        <w:t>after</w:t>
      </w:r>
      <w:r w:rsidRPr="000951E3">
        <w:rPr>
          <w:spacing w:val="30"/>
          <w:lang w:val="en-GB"/>
        </w:rPr>
        <w:t xml:space="preserve"> </w:t>
      </w:r>
      <w:r w:rsidRPr="000951E3">
        <w:rPr>
          <w:w w:val="97"/>
          <w:lang w:val="en-GB"/>
        </w:rPr>
        <w:t>the</w:t>
      </w:r>
      <w:r w:rsidRPr="000951E3">
        <w:rPr>
          <w:spacing w:val="30"/>
          <w:lang w:val="en-GB"/>
        </w:rPr>
        <w:t xml:space="preserve"> </w:t>
      </w:r>
      <w:r w:rsidRPr="000951E3">
        <w:rPr>
          <w:w w:val="97"/>
          <w:lang w:val="en-GB"/>
        </w:rPr>
        <w:t>signing</w:t>
      </w:r>
      <w:r w:rsidRPr="000951E3">
        <w:rPr>
          <w:spacing w:val="30"/>
          <w:lang w:val="en-GB"/>
        </w:rPr>
        <w:t xml:space="preserve"> </w:t>
      </w:r>
      <w:r w:rsidRPr="000951E3">
        <w:rPr>
          <w:w w:val="97"/>
          <w:lang w:val="en-GB"/>
        </w:rPr>
        <w:t>of the</w:t>
      </w:r>
      <w:r w:rsidRPr="000951E3">
        <w:rPr>
          <w:spacing w:val="4"/>
          <w:lang w:val="en-GB"/>
        </w:rPr>
        <w:t xml:space="preserve"> </w:t>
      </w:r>
      <w:r w:rsidRPr="000951E3">
        <w:rPr>
          <w:w w:val="97"/>
          <w:lang w:val="en-GB"/>
        </w:rPr>
        <w:t>tender</w:t>
      </w:r>
      <w:r w:rsidRPr="000951E3">
        <w:rPr>
          <w:spacing w:val="4"/>
          <w:lang w:val="en-GB"/>
        </w:rPr>
        <w:t xml:space="preserve"> </w:t>
      </w:r>
      <w:r w:rsidRPr="000951E3">
        <w:rPr>
          <w:w w:val="97"/>
          <w:lang w:val="en-GB"/>
        </w:rPr>
        <w:t>notice.</w:t>
      </w:r>
    </w:p>
    <w:p w:rsidR="0085510C" w:rsidRPr="000951E3" w:rsidRDefault="0085510C" w:rsidP="0085510C">
      <w:pPr>
        <w:widowControl w:val="0"/>
        <w:autoSpaceDE w:val="0"/>
        <w:autoSpaceDN w:val="0"/>
        <w:adjustRightInd w:val="0"/>
        <w:spacing w:line="250" w:lineRule="auto"/>
        <w:ind w:right="82"/>
        <w:jc w:val="both"/>
        <w:rPr>
          <w:lang w:val="en-GB"/>
        </w:rPr>
      </w:pPr>
      <w:r w:rsidRPr="000951E3">
        <w:rPr>
          <w:lang w:val="en-GB"/>
        </w:rPr>
        <w:lastRenderedPageBreak/>
        <w:t>Any</w:t>
      </w:r>
      <w:r w:rsidRPr="000951E3">
        <w:rPr>
          <w:spacing w:val="20"/>
          <w:lang w:val="en-GB"/>
        </w:rPr>
        <w:t xml:space="preserve"> incomplete </w:t>
      </w:r>
      <w:r w:rsidRPr="000951E3">
        <w:rPr>
          <w:lang w:val="en-GB"/>
        </w:rPr>
        <w:t>offer</w:t>
      </w:r>
      <w:r w:rsidRPr="000951E3">
        <w:rPr>
          <w:spacing w:val="20"/>
          <w:lang w:val="en-GB"/>
        </w:rPr>
        <w:t xml:space="preserve"> in accordance </w:t>
      </w:r>
      <w:r w:rsidRPr="000951E3">
        <w:rPr>
          <w:lang w:val="en-GB"/>
        </w:rPr>
        <w:t>with</w:t>
      </w:r>
      <w:r w:rsidRPr="000951E3">
        <w:rPr>
          <w:spacing w:val="20"/>
          <w:lang w:val="en-GB"/>
        </w:rPr>
        <w:t xml:space="preserve"> </w:t>
      </w:r>
      <w:r w:rsidRPr="000951E3">
        <w:rPr>
          <w:lang w:val="en-GB"/>
        </w:rPr>
        <w:t>the</w:t>
      </w:r>
      <w:r w:rsidRPr="000951E3">
        <w:rPr>
          <w:spacing w:val="20"/>
          <w:lang w:val="en-GB"/>
        </w:rPr>
        <w:t xml:space="preserve"> </w:t>
      </w:r>
      <w:r w:rsidRPr="000951E3">
        <w:rPr>
          <w:lang w:val="en-GB"/>
        </w:rPr>
        <w:t>prescriptions</w:t>
      </w:r>
      <w:r w:rsidRPr="000951E3">
        <w:rPr>
          <w:spacing w:val="20"/>
          <w:lang w:val="en-GB"/>
        </w:rPr>
        <w:t xml:space="preserve"> </w:t>
      </w:r>
      <w:r w:rsidRPr="000951E3">
        <w:rPr>
          <w:lang w:val="en-GB"/>
        </w:rPr>
        <w:t>of this</w:t>
      </w:r>
      <w:r w:rsidRPr="000951E3">
        <w:rPr>
          <w:spacing w:val="3"/>
          <w:lang w:val="en-GB"/>
        </w:rPr>
        <w:t xml:space="preserve"> </w:t>
      </w:r>
      <w:r w:rsidRPr="000951E3">
        <w:rPr>
          <w:lang w:val="en-GB"/>
        </w:rPr>
        <w:t>notice</w:t>
      </w:r>
      <w:r w:rsidRPr="000951E3">
        <w:rPr>
          <w:spacing w:val="3"/>
          <w:lang w:val="en-GB"/>
        </w:rPr>
        <w:t xml:space="preserve"> </w:t>
      </w:r>
      <w:r w:rsidRPr="000951E3">
        <w:rPr>
          <w:lang w:val="en-GB"/>
        </w:rPr>
        <w:t>and</w:t>
      </w:r>
      <w:r w:rsidRPr="000951E3">
        <w:rPr>
          <w:spacing w:val="3"/>
          <w:lang w:val="en-GB"/>
        </w:rPr>
        <w:t xml:space="preserve"> T</w:t>
      </w:r>
      <w:r w:rsidRPr="000951E3">
        <w:rPr>
          <w:lang w:val="en-GB"/>
        </w:rPr>
        <w:t>ender</w:t>
      </w:r>
      <w:r w:rsidRPr="000951E3">
        <w:rPr>
          <w:spacing w:val="3"/>
          <w:lang w:val="en-GB"/>
        </w:rPr>
        <w:t xml:space="preserve"> F</w:t>
      </w:r>
      <w:r w:rsidRPr="000951E3">
        <w:rPr>
          <w:lang w:val="en-GB"/>
        </w:rPr>
        <w:t>ile</w:t>
      </w:r>
      <w:r w:rsidRPr="000951E3">
        <w:rPr>
          <w:spacing w:val="3"/>
          <w:lang w:val="en-GB"/>
        </w:rPr>
        <w:t xml:space="preserve"> </w:t>
      </w:r>
      <w:r w:rsidRPr="000951E3">
        <w:rPr>
          <w:lang w:val="en-GB"/>
        </w:rPr>
        <w:t>shall</w:t>
      </w:r>
      <w:r w:rsidRPr="000951E3">
        <w:rPr>
          <w:spacing w:val="3"/>
          <w:lang w:val="en-GB"/>
        </w:rPr>
        <w:t xml:space="preserve"> </w:t>
      </w:r>
      <w:r w:rsidRPr="000951E3">
        <w:rPr>
          <w:lang w:val="en-GB"/>
        </w:rPr>
        <w:t>be</w:t>
      </w:r>
      <w:r w:rsidRPr="000951E3">
        <w:rPr>
          <w:spacing w:val="3"/>
          <w:lang w:val="en-GB"/>
        </w:rPr>
        <w:t xml:space="preserve"> </w:t>
      </w:r>
      <w:r w:rsidRPr="000951E3">
        <w:rPr>
          <w:lang w:val="en-GB"/>
        </w:rPr>
        <w:t>declared</w:t>
      </w:r>
      <w:r w:rsidRPr="000951E3">
        <w:rPr>
          <w:spacing w:val="3"/>
          <w:lang w:val="en-GB"/>
        </w:rPr>
        <w:t xml:space="preserve"> </w:t>
      </w:r>
      <w:r w:rsidRPr="000951E3">
        <w:rPr>
          <w:lang w:val="en-GB"/>
        </w:rPr>
        <w:t>inadmissible.</w:t>
      </w:r>
      <w:r w:rsidRPr="000951E3">
        <w:rPr>
          <w:spacing w:val="-7"/>
          <w:lang w:val="en-GB"/>
        </w:rPr>
        <w:t xml:space="preserve"> This applies e</w:t>
      </w:r>
      <w:r w:rsidRPr="000951E3">
        <w:rPr>
          <w:lang w:val="en-GB"/>
        </w:rPr>
        <w:t>specially</w:t>
      </w:r>
      <w:r w:rsidRPr="000951E3">
        <w:rPr>
          <w:spacing w:val="-7"/>
          <w:lang w:val="en-GB"/>
        </w:rPr>
        <w:t xml:space="preserve"> </w:t>
      </w:r>
      <w:r w:rsidRPr="000951E3">
        <w:rPr>
          <w:lang w:val="en-GB"/>
        </w:rPr>
        <w:t>the</w:t>
      </w:r>
      <w:r w:rsidRPr="000951E3">
        <w:rPr>
          <w:spacing w:val="-7"/>
          <w:lang w:val="en-GB"/>
        </w:rPr>
        <w:t xml:space="preserve"> </w:t>
      </w:r>
      <w:r w:rsidRPr="000951E3">
        <w:rPr>
          <w:lang w:val="en-GB"/>
        </w:rPr>
        <w:t>absence</w:t>
      </w:r>
      <w:r w:rsidRPr="000951E3">
        <w:rPr>
          <w:spacing w:val="-7"/>
          <w:lang w:val="en-GB"/>
        </w:rPr>
        <w:t xml:space="preserve"> </w:t>
      </w:r>
      <w:r w:rsidRPr="000951E3">
        <w:rPr>
          <w:lang w:val="en-GB"/>
        </w:rPr>
        <w:t>of</w:t>
      </w:r>
      <w:r w:rsidRPr="000951E3">
        <w:rPr>
          <w:spacing w:val="-7"/>
          <w:lang w:val="en-GB"/>
        </w:rPr>
        <w:t xml:space="preserve"> </w:t>
      </w:r>
      <w:r w:rsidRPr="000951E3">
        <w:rPr>
          <w:lang w:val="en-GB"/>
        </w:rPr>
        <w:t>a</w:t>
      </w:r>
      <w:r w:rsidRPr="000951E3">
        <w:rPr>
          <w:spacing w:val="-7"/>
          <w:lang w:val="en-GB"/>
        </w:rPr>
        <w:t xml:space="preserve"> </w:t>
      </w:r>
      <w:r w:rsidRPr="000951E3">
        <w:rPr>
          <w:lang w:val="en-GB"/>
        </w:rPr>
        <w:t>bid</w:t>
      </w:r>
      <w:r w:rsidRPr="000951E3">
        <w:rPr>
          <w:spacing w:val="-7"/>
          <w:lang w:val="en-GB"/>
        </w:rPr>
        <w:t xml:space="preserve"> </w:t>
      </w:r>
      <w:r w:rsidRPr="000951E3">
        <w:rPr>
          <w:lang w:val="en-GB"/>
        </w:rPr>
        <w:t>bond</w:t>
      </w:r>
      <w:r w:rsidRPr="000951E3">
        <w:rPr>
          <w:spacing w:val="-7"/>
          <w:lang w:val="en-GB"/>
        </w:rPr>
        <w:t xml:space="preserve"> </w:t>
      </w:r>
      <w:r w:rsidRPr="000951E3">
        <w:rPr>
          <w:lang w:val="en-GB"/>
        </w:rPr>
        <w:t>issued</w:t>
      </w:r>
      <w:r w:rsidRPr="000951E3">
        <w:rPr>
          <w:spacing w:val="-7"/>
          <w:lang w:val="en-GB"/>
        </w:rPr>
        <w:t xml:space="preserve"> </w:t>
      </w:r>
      <w:r w:rsidRPr="000951E3">
        <w:rPr>
          <w:lang w:val="en-GB"/>
        </w:rPr>
        <w:t>by a</w:t>
      </w:r>
      <w:r w:rsidRPr="000951E3">
        <w:rPr>
          <w:spacing w:val="16"/>
          <w:lang w:val="en-GB"/>
        </w:rPr>
        <w:t xml:space="preserve"> </w:t>
      </w:r>
      <w:r w:rsidRPr="000951E3">
        <w:rPr>
          <w:lang w:val="en-GB"/>
        </w:rPr>
        <w:t>first-rate</w:t>
      </w:r>
      <w:r w:rsidRPr="000951E3">
        <w:rPr>
          <w:spacing w:val="16"/>
          <w:lang w:val="en-GB"/>
        </w:rPr>
        <w:t xml:space="preserve"> </w:t>
      </w:r>
      <w:r w:rsidRPr="000951E3">
        <w:rPr>
          <w:lang w:val="en-GB"/>
        </w:rPr>
        <w:t>bank</w:t>
      </w:r>
      <w:r w:rsidRPr="000951E3">
        <w:rPr>
          <w:spacing w:val="16"/>
          <w:lang w:val="en-GB"/>
        </w:rPr>
        <w:t xml:space="preserve"> </w:t>
      </w:r>
      <w:r w:rsidRPr="000951E3">
        <w:rPr>
          <w:lang w:val="en-GB"/>
        </w:rPr>
        <w:t>approved</w:t>
      </w:r>
      <w:r w:rsidRPr="000951E3">
        <w:rPr>
          <w:spacing w:val="16"/>
          <w:lang w:val="en-GB"/>
        </w:rPr>
        <w:t xml:space="preserve"> </w:t>
      </w:r>
      <w:r w:rsidRPr="000951E3">
        <w:rPr>
          <w:lang w:val="en-GB"/>
        </w:rPr>
        <w:t>by</w:t>
      </w:r>
      <w:r w:rsidRPr="000951E3">
        <w:rPr>
          <w:spacing w:val="16"/>
          <w:lang w:val="en-GB"/>
        </w:rPr>
        <w:t xml:space="preserve"> </w:t>
      </w:r>
      <w:r w:rsidRPr="000951E3">
        <w:rPr>
          <w:lang w:val="en-GB"/>
        </w:rPr>
        <w:t>the</w:t>
      </w:r>
      <w:r w:rsidRPr="000951E3">
        <w:rPr>
          <w:spacing w:val="16"/>
          <w:lang w:val="en-GB"/>
        </w:rPr>
        <w:t xml:space="preserve"> </w:t>
      </w:r>
      <w:r w:rsidRPr="000951E3">
        <w:rPr>
          <w:lang w:val="en-GB"/>
        </w:rPr>
        <w:t>Ministry</w:t>
      </w:r>
      <w:r w:rsidRPr="000951E3">
        <w:rPr>
          <w:spacing w:val="16"/>
          <w:lang w:val="en-GB"/>
        </w:rPr>
        <w:t xml:space="preserve"> </w:t>
      </w:r>
      <w:r w:rsidRPr="000951E3">
        <w:rPr>
          <w:lang w:val="en-GB"/>
        </w:rPr>
        <w:t>in</w:t>
      </w:r>
      <w:r w:rsidRPr="000951E3">
        <w:rPr>
          <w:spacing w:val="16"/>
          <w:lang w:val="en-GB"/>
        </w:rPr>
        <w:t xml:space="preserve"> </w:t>
      </w:r>
      <w:r w:rsidRPr="000951E3">
        <w:rPr>
          <w:lang w:val="en-GB"/>
        </w:rPr>
        <w:t>charge of</w:t>
      </w:r>
      <w:r w:rsidRPr="000951E3">
        <w:rPr>
          <w:spacing w:val="23"/>
          <w:lang w:val="en-GB"/>
        </w:rPr>
        <w:t xml:space="preserve"> </w:t>
      </w:r>
      <w:r w:rsidRPr="000951E3">
        <w:rPr>
          <w:lang w:val="en-GB"/>
        </w:rPr>
        <w:t>Finance.</w:t>
      </w:r>
    </w:p>
    <w:p w:rsidR="0085510C" w:rsidRPr="00597BEE" w:rsidRDefault="0085510C" w:rsidP="0085510C">
      <w:pPr>
        <w:widowControl w:val="0"/>
        <w:autoSpaceDE w:val="0"/>
        <w:autoSpaceDN w:val="0"/>
        <w:adjustRightInd w:val="0"/>
        <w:spacing w:line="190" w:lineRule="exact"/>
        <w:ind w:right="-20"/>
        <w:rPr>
          <w:i/>
          <w:iCs/>
          <w:lang w:val="en-GB"/>
        </w:rPr>
      </w:pPr>
    </w:p>
    <w:p w:rsidR="0085510C" w:rsidRPr="000951E3" w:rsidRDefault="0085510C" w:rsidP="0085510C">
      <w:pPr>
        <w:widowControl w:val="0"/>
        <w:autoSpaceDE w:val="0"/>
        <w:autoSpaceDN w:val="0"/>
        <w:adjustRightInd w:val="0"/>
        <w:ind w:left="6" w:right="-40"/>
        <w:rPr>
          <w:lang w:val="en-GB"/>
        </w:rPr>
      </w:pPr>
      <w:proofErr w:type="gramStart"/>
      <w:r w:rsidRPr="000951E3">
        <w:rPr>
          <w:b/>
          <w:bCs/>
          <w:lang w:val="en-GB"/>
        </w:rPr>
        <w:t xml:space="preserve">ARTICLE </w:t>
      </w:r>
      <w:r>
        <w:rPr>
          <w:b/>
          <w:bCs/>
          <w:lang w:val="en-GB"/>
        </w:rPr>
        <w:t xml:space="preserve"> </w:t>
      </w:r>
      <w:r w:rsidRPr="000951E3">
        <w:rPr>
          <w:b/>
          <w:bCs/>
          <w:lang w:val="en-GB"/>
        </w:rPr>
        <w:t>10</w:t>
      </w:r>
      <w:proofErr w:type="gramEnd"/>
      <w:r w:rsidRPr="000951E3">
        <w:rPr>
          <w:b/>
          <w:bCs/>
          <w:lang w:val="en-GB"/>
        </w:rPr>
        <w:t>.</w:t>
      </w:r>
      <w:r w:rsidRPr="000951E3">
        <w:rPr>
          <w:b/>
          <w:bCs/>
          <w:spacing w:val="6"/>
          <w:lang w:val="en-GB"/>
        </w:rPr>
        <w:t xml:space="preserve"> </w:t>
      </w:r>
      <w:r w:rsidRPr="000951E3">
        <w:rPr>
          <w:b/>
          <w:bCs/>
          <w:lang w:val="en-GB"/>
        </w:rPr>
        <w:t>Date and time of opening of offers</w:t>
      </w:r>
    </w:p>
    <w:p w:rsidR="0085510C" w:rsidRPr="00597BEE" w:rsidRDefault="0085510C" w:rsidP="0085510C">
      <w:pPr>
        <w:widowControl w:val="0"/>
        <w:autoSpaceDE w:val="0"/>
        <w:autoSpaceDN w:val="0"/>
        <w:adjustRightInd w:val="0"/>
        <w:spacing w:before="11"/>
        <w:ind w:left="107" w:right="-20"/>
        <w:rPr>
          <w:lang w:val="en-US"/>
        </w:rPr>
      </w:pPr>
      <w:r w:rsidRPr="000951E3">
        <w:rPr>
          <w:lang w:val="en-US"/>
        </w:rPr>
        <w:t>The</w:t>
      </w:r>
      <w:r w:rsidRPr="000951E3">
        <w:rPr>
          <w:spacing w:val="6"/>
          <w:lang w:val="en-US"/>
        </w:rPr>
        <w:t xml:space="preserve"> </w:t>
      </w:r>
      <w:r w:rsidRPr="000951E3">
        <w:rPr>
          <w:lang w:val="en-US"/>
        </w:rPr>
        <w:t>opening of</w:t>
      </w:r>
      <w:r>
        <w:rPr>
          <w:lang w:val="en-US"/>
        </w:rPr>
        <w:t xml:space="preserve"> tenders will take place than 27/01/2025</w:t>
      </w:r>
      <w:r w:rsidRPr="000951E3">
        <w:rPr>
          <w:lang w:val="en-US"/>
        </w:rPr>
        <w:t xml:space="preserve"> </w:t>
      </w:r>
      <w:proofErr w:type="gramStart"/>
      <w:r w:rsidRPr="000951E3">
        <w:rPr>
          <w:lang w:val="en-US"/>
        </w:rPr>
        <w:t>at  1p.m</w:t>
      </w:r>
      <w:proofErr w:type="gramEnd"/>
      <w:r w:rsidRPr="000951E3">
        <w:rPr>
          <w:lang w:val="en-US"/>
        </w:rPr>
        <w:t xml:space="preserve">. sharp by Internal Tenders Board Of Public Contracts, in the conference room of the municipality of </w:t>
      </w:r>
      <w:proofErr w:type="spellStart"/>
      <w:r w:rsidRPr="000951E3">
        <w:rPr>
          <w:lang w:val="en-US"/>
        </w:rPr>
        <w:t>mengong</w:t>
      </w:r>
      <w:proofErr w:type="spellEnd"/>
      <w:r w:rsidRPr="000951E3">
        <w:rPr>
          <w:lang w:val="en-US"/>
        </w:rPr>
        <w:t>. Only bidders may attend or be represented by a duly authorized person of knowledge of their offers.</w:t>
      </w:r>
    </w:p>
    <w:p w:rsidR="0085510C" w:rsidRPr="000951E3" w:rsidRDefault="0085510C" w:rsidP="0085510C">
      <w:pPr>
        <w:widowControl w:val="0"/>
        <w:autoSpaceDE w:val="0"/>
        <w:autoSpaceDN w:val="0"/>
        <w:adjustRightInd w:val="0"/>
        <w:ind w:left="107" w:right="-20"/>
        <w:rPr>
          <w:b/>
          <w:bCs/>
          <w:lang w:val="en-GB"/>
        </w:rPr>
      </w:pPr>
      <w:r w:rsidRPr="000951E3">
        <w:rPr>
          <w:b/>
          <w:bCs/>
          <w:lang w:val="en-GB"/>
        </w:rPr>
        <w:t>ARTICLE 11: ATTRIBUTION</w:t>
      </w:r>
    </w:p>
    <w:p w:rsidR="0085510C" w:rsidRPr="00597BEE" w:rsidRDefault="0085510C" w:rsidP="0085510C">
      <w:pPr>
        <w:widowControl w:val="0"/>
        <w:autoSpaceDE w:val="0"/>
        <w:autoSpaceDN w:val="0"/>
        <w:adjustRightInd w:val="0"/>
        <w:ind w:left="107" w:right="-20"/>
        <w:rPr>
          <w:bCs/>
          <w:lang w:val="en-GB"/>
        </w:rPr>
      </w:pPr>
      <w:r w:rsidRPr="00597BEE">
        <w:rPr>
          <w:bCs/>
          <w:lang w:val="en-GB"/>
        </w:rPr>
        <w:t xml:space="preserve">The order letter will be   awarded to the tenderer whose offer will be declared coherent and     compliant with the request for quotation and </w:t>
      </w:r>
      <w:proofErr w:type="spellStart"/>
      <w:r w:rsidRPr="00597BEE">
        <w:rPr>
          <w:bCs/>
          <w:lang w:val="en-GB"/>
        </w:rPr>
        <w:t>finalyevaluated</w:t>
      </w:r>
      <w:proofErr w:type="spellEnd"/>
      <w:r w:rsidRPr="00597BEE">
        <w:rPr>
          <w:bCs/>
          <w:lang w:val="en-GB"/>
        </w:rPr>
        <w:t xml:space="preserve"> with the lowest price, including, where applicable the proposed discounts.</w:t>
      </w:r>
    </w:p>
    <w:p w:rsidR="0085510C" w:rsidRPr="000951E3" w:rsidRDefault="0085510C" w:rsidP="0085510C">
      <w:pPr>
        <w:widowControl w:val="0"/>
        <w:autoSpaceDE w:val="0"/>
        <w:autoSpaceDN w:val="0"/>
        <w:adjustRightInd w:val="0"/>
        <w:ind w:left="107" w:right="-20"/>
        <w:rPr>
          <w:b/>
          <w:bCs/>
          <w:lang w:val="en-GB"/>
        </w:rPr>
      </w:pPr>
    </w:p>
    <w:p w:rsidR="0085510C" w:rsidRPr="000951E3" w:rsidRDefault="0085510C" w:rsidP="0085510C">
      <w:pPr>
        <w:widowControl w:val="0"/>
        <w:autoSpaceDE w:val="0"/>
        <w:autoSpaceDN w:val="0"/>
        <w:adjustRightInd w:val="0"/>
        <w:ind w:right="-20"/>
        <w:rPr>
          <w:b/>
          <w:bCs/>
          <w:lang w:val="en-GB"/>
        </w:rPr>
      </w:pPr>
      <w:r w:rsidRPr="000951E3">
        <w:rPr>
          <w:b/>
          <w:bCs/>
          <w:lang w:val="en-GB"/>
        </w:rPr>
        <w:t>Article 12: MAIN ELIMINATORY CRITERIA</w:t>
      </w:r>
    </w:p>
    <w:p w:rsidR="0085510C" w:rsidRPr="00597BEE" w:rsidRDefault="0085510C" w:rsidP="0085510C">
      <w:pPr>
        <w:widowControl w:val="0"/>
        <w:autoSpaceDE w:val="0"/>
        <w:autoSpaceDN w:val="0"/>
        <w:adjustRightInd w:val="0"/>
        <w:ind w:right="-20"/>
        <w:rPr>
          <w:b/>
          <w:bCs/>
          <w:sz w:val="16"/>
          <w:szCs w:val="16"/>
          <w:lang w:val="en-GB"/>
        </w:rPr>
      </w:pPr>
    </w:p>
    <w:p w:rsidR="0085510C" w:rsidRPr="00597BEE" w:rsidRDefault="0085510C" w:rsidP="0085510C">
      <w:pPr>
        <w:widowControl w:val="0"/>
        <w:autoSpaceDE w:val="0"/>
        <w:autoSpaceDN w:val="0"/>
        <w:adjustRightInd w:val="0"/>
        <w:ind w:right="-20"/>
        <w:rPr>
          <w:bCs/>
          <w:lang w:val="en-GB"/>
        </w:rPr>
      </w:pPr>
      <w:r w:rsidRPr="00597BEE">
        <w:rPr>
          <w:bCs/>
          <w:lang w:val="en-GB"/>
        </w:rPr>
        <w:t xml:space="preserve">- Incomplete administrative file at the end of the counting or non-compliant (subject to the provisions of article 92.9 of decree n°2018/366 of </w:t>
      </w:r>
      <w:proofErr w:type="spellStart"/>
      <w:r w:rsidRPr="00597BEE">
        <w:rPr>
          <w:bCs/>
          <w:lang w:val="en-GB"/>
        </w:rPr>
        <w:t>june</w:t>
      </w:r>
      <w:proofErr w:type="spellEnd"/>
      <w:r>
        <w:rPr>
          <w:bCs/>
          <w:lang w:val="en-GB"/>
        </w:rPr>
        <w:t xml:space="preserve"> </w:t>
      </w:r>
      <w:r w:rsidRPr="00597BEE">
        <w:rPr>
          <w:bCs/>
          <w:lang w:val="en-GB"/>
        </w:rPr>
        <w:t>20</w:t>
      </w:r>
      <w:proofErr w:type="gramStart"/>
      <w:r w:rsidRPr="00597BEE">
        <w:rPr>
          <w:bCs/>
          <w:lang w:val="en-GB"/>
        </w:rPr>
        <w:t>,2018</w:t>
      </w:r>
      <w:proofErr w:type="gramEnd"/>
      <w:r w:rsidRPr="00597BEE">
        <w:rPr>
          <w:bCs/>
          <w:lang w:val="en-GB"/>
        </w:rPr>
        <w:t xml:space="preserve">  on the public contract),</w:t>
      </w:r>
    </w:p>
    <w:p w:rsidR="0085510C" w:rsidRPr="00597BEE" w:rsidRDefault="0085510C" w:rsidP="0085510C">
      <w:pPr>
        <w:widowControl w:val="0"/>
        <w:autoSpaceDE w:val="0"/>
        <w:autoSpaceDN w:val="0"/>
        <w:adjustRightInd w:val="0"/>
        <w:ind w:right="-20"/>
        <w:rPr>
          <w:bCs/>
          <w:lang w:val="en-GB"/>
        </w:rPr>
      </w:pPr>
      <w:r w:rsidRPr="00597BEE">
        <w:rPr>
          <w:bCs/>
          <w:lang w:val="en-GB"/>
        </w:rPr>
        <w:t>-  Envelopes bearing information on the identity of the tenderer;</w:t>
      </w:r>
    </w:p>
    <w:p w:rsidR="0085510C" w:rsidRPr="00597BEE" w:rsidRDefault="0085510C" w:rsidP="0085510C">
      <w:pPr>
        <w:widowControl w:val="0"/>
        <w:autoSpaceDE w:val="0"/>
        <w:autoSpaceDN w:val="0"/>
        <w:adjustRightInd w:val="0"/>
        <w:ind w:right="-20"/>
        <w:rPr>
          <w:bCs/>
          <w:lang w:val="en-GB"/>
        </w:rPr>
      </w:pPr>
      <w:r w:rsidRPr="00597BEE">
        <w:rPr>
          <w:bCs/>
          <w:lang w:val="en-GB"/>
        </w:rPr>
        <w:t>- The most received after the deadline and time;</w:t>
      </w:r>
    </w:p>
    <w:p w:rsidR="0085510C" w:rsidRPr="00597BEE" w:rsidRDefault="0085510C" w:rsidP="0085510C">
      <w:pPr>
        <w:widowControl w:val="0"/>
        <w:autoSpaceDE w:val="0"/>
        <w:autoSpaceDN w:val="0"/>
        <w:adjustRightInd w:val="0"/>
        <w:ind w:right="-20"/>
        <w:rPr>
          <w:bCs/>
          <w:lang w:val="en-GB"/>
        </w:rPr>
      </w:pPr>
      <w:r w:rsidRPr="00597BEE">
        <w:rPr>
          <w:bCs/>
          <w:lang w:val="en-GB"/>
        </w:rPr>
        <w:t>- Most without indication of the identity of the DC.</w:t>
      </w:r>
    </w:p>
    <w:p w:rsidR="0085510C" w:rsidRPr="00597BEE" w:rsidRDefault="0085510C" w:rsidP="0085510C">
      <w:pPr>
        <w:widowControl w:val="0"/>
        <w:autoSpaceDE w:val="0"/>
        <w:autoSpaceDN w:val="0"/>
        <w:adjustRightInd w:val="0"/>
        <w:ind w:right="-20"/>
        <w:rPr>
          <w:bCs/>
          <w:lang w:val="en-GB"/>
        </w:rPr>
      </w:pPr>
      <w:r w:rsidRPr="00597BEE">
        <w:rPr>
          <w:bCs/>
          <w:lang w:val="en-GB"/>
        </w:rPr>
        <w:t xml:space="preserve">- </w:t>
      </w:r>
      <w:proofErr w:type="gramStart"/>
      <w:r w:rsidRPr="00597BEE">
        <w:rPr>
          <w:bCs/>
          <w:lang w:val="en-GB"/>
        </w:rPr>
        <w:t>non-compliance</w:t>
      </w:r>
      <w:proofErr w:type="gramEnd"/>
      <w:r w:rsidRPr="00597BEE">
        <w:rPr>
          <w:bCs/>
          <w:lang w:val="en-GB"/>
        </w:rPr>
        <w:t xml:space="preserve"> with the number of copies indicated;</w:t>
      </w:r>
    </w:p>
    <w:p w:rsidR="0085510C" w:rsidRPr="00597BEE" w:rsidRDefault="0085510C" w:rsidP="0085510C">
      <w:pPr>
        <w:widowControl w:val="0"/>
        <w:autoSpaceDE w:val="0"/>
        <w:autoSpaceDN w:val="0"/>
        <w:adjustRightInd w:val="0"/>
        <w:ind w:right="-20"/>
        <w:rPr>
          <w:bCs/>
          <w:lang w:val="en-GB"/>
        </w:rPr>
      </w:pPr>
      <w:r w:rsidRPr="00597BEE">
        <w:rPr>
          <w:bCs/>
          <w:lang w:val="en-GB"/>
        </w:rPr>
        <w:t>- Absence of bid bond.</w:t>
      </w:r>
    </w:p>
    <w:p w:rsidR="0085510C" w:rsidRPr="00597BEE" w:rsidRDefault="0085510C" w:rsidP="0085510C">
      <w:pPr>
        <w:widowControl w:val="0"/>
        <w:autoSpaceDE w:val="0"/>
        <w:autoSpaceDN w:val="0"/>
        <w:adjustRightInd w:val="0"/>
        <w:ind w:right="-20"/>
        <w:rPr>
          <w:b/>
          <w:bCs/>
          <w:sz w:val="16"/>
          <w:szCs w:val="16"/>
          <w:lang w:val="en-GB"/>
        </w:rPr>
      </w:pPr>
    </w:p>
    <w:p w:rsidR="0085510C" w:rsidRPr="000951E3" w:rsidRDefault="0085510C" w:rsidP="0085510C">
      <w:pPr>
        <w:widowControl w:val="0"/>
        <w:autoSpaceDE w:val="0"/>
        <w:autoSpaceDN w:val="0"/>
        <w:adjustRightInd w:val="0"/>
        <w:ind w:right="-20"/>
        <w:rPr>
          <w:b/>
          <w:bCs/>
          <w:lang w:val="en-GB"/>
        </w:rPr>
      </w:pPr>
      <w:r w:rsidRPr="000951E3">
        <w:rPr>
          <w:b/>
          <w:bCs/>
          <w:lang w:val="en-GB"/>
        </w:rPr>
        <w:t>Article 13: MAIN QUALIFICATION CRITERIA</w:t>
      </w:r>
    </w:p>
    <w:p w:rsidR="0085510C" w:rsidRPr="00597BEE" w:rsidRDefault="0085510C" w:rsidP="0085510C">
      <w:pPr>
        <w:widowControl w:val="0"/>
        <w:autoSpaceDE w:val="0"/>
        <w:autoSpaceDN w:val="0"/>
        <w:adjustRightInd w:val="0"/>
        <w:ind w:right="-20"/>
        <w:rPr>
          <w:bCs/>
          <w:lang w:val="en-GB"/>
        </w:rPr>
      </w:pPr>
      <w:r w:rsidRPr="000951E3">
        <w:rPr>
          <w:b/>
          <w:bCs/>
          <w:lang w:val="en-GB"/>
        </w:rPr>
        <w:t>a)</w:t>
      </w:r>
      <w:r w:rsidRPr="00597BEE">
        <w:rPr>
          <w:bCs/>
          <w:lang w:val="en-GB"/>
        </w:rPr>
        <w:tab/>
        <w:t>Company reference</w:t>
      </w:r>
    </w:p>
    <w:p w:rsidR="0085510C" w:rsidRPr="00597BEE" w:rsidRDefault="0085510C" w:rsidP="0085510C">
      <w:pPr>
        <w:widowControl w:val="0"/>
        <w:autoSpaceDE w:val="0"/>
        <w:autoSpaceDN w:val="0"/>
        <w:adjustRightInd w:val="0"/>
        <w:ind w:right="-20"/>
        <w:rPr>
          <w:bCs/>
          <w:lang w:val="en-GB"/>
        </w:rPr>
      </w:pPr>
      <w:r w:rsidRPr="00597BEE">
        <w:rPr>
          <w:bCs/>
          <w:lang w:val="en-GB"/>
        </w:rPr>
        <w:t>b)</w:t>
      </w:r>
      <w:r w:rsidRPr="00597BEE">
        <w:rPr>
          <w:bCs/>
          <w:lang w:val="en-GB"/>
        </w:rPr>
        <w:tab/>
        <w:t>Compliance with technical specifications</w:t>
      </w:r>
    </w:p>
    <w:p w:rsidR="0085510C" w:rsidRPr="00597BEE" w:rsidRDefault="0085510C" w:rsidP="0085510C">
      <w:pPr>
        <w:widowControl w:val="0"/>
        <w:autoSpaceDE w:val="0"/>
        <w:autoSpaceDN w:val="0"/>
        <w:adjustRightInd w:val="0"/>
        <w:ind w:right="-20"/>
        <w:rPr>
          <w:bCs/>
          <w:lang w:val="en-GB"/>
        </w:rPr>
      </w:pPr>
      <w:r w:rsidRPr="00597BEE">
        <w:rPr>
          <w:bCs/>
          <w:lang w:val="en-GB"/>
        </w:rPr>
        <w:t>c)</w:t>
      </w:r>
      <w:r w:rsidRPr="00597BEE">
        <w:rPr>
          <w:bCs/>
          <w:lang w:val="en-GB"/>
        </w:rPr>
        <w:tab/>
        <w:t>After sales service</w:t>
      </w:r>
    </w:p>
    <w:p w:rsidR="0085510C" w:rsidRPr="00597BEE" w:rsidRDefault="0085510C" w:rsidP="0085510C">
      <w:pPr>
        <w:widowControl w:val="0"/>
        <w:autoSpaceDE w:val="0"/>
        <w:autoSpaceDN w:val="0"/>
        <w:adjustRightInd w:val="0"/>
        <w:ind w:right="-20"/>
        <w:rPr>
          <w:bCs/>
          <w:lang w:val="en-GB"/>
        </w:rPr>
      </w:pPr>
      <w:r w:rsidRPr="00597BEE">
        <w:rPr>
          <w:bCs/>
          <w:lang w:val="en-GB"/>
        </w:rPr>
        <w:t>d)</w:t>
      </w:r>
      <w:r w:rsidRPr="00597BEE">
        <w:rPr>
          <w:bCs/>
          <w:lang w:val="en-GB"/>
        </w:rPr>
        <w:tab/>
        <w:t xml:space="preserve">The warranty period </w:t>
      </w:r>
    </w:p>
    <w:p w:rsidR="0085510C" w:rsidRPr="00597BEE" w:rsidRDefault="0085510C" w:rsidP="0085510C">
      <w:pPr>
        <w:widowControl w:val="0"/>
        <w:autoSpaceDE w:val="0"/>
        <w:autoSpaceDN w:val="0"/>
        <w:adjustRightInd w:val="0"/>
        <w:ind w:right="-20"/>
        <w:rPr>
          <w:bCs/>
          <w:lang w:val="en-GB"/>
        </w:rPr>
      </w:pPr>
      <w:r w:rsidRPr="00597BEE">
        <w:rPr>
          <w:bCs/>
          <w:lang w:val="en-GB"/>
        </w:rPr>
        <w:t>e)</w:t>
      </w:r>
      <w:r w:rsidRPr="00597BEE">
        <w:rPr>
          <w:bCs/>
          <w:lang w:val="en-GB"/>
        </w:rPr>
        <w:tab/>
        <w:t xml:space="preserve">The delivery time </w:t>
      </w:r>
    </w:p>
    <w:p w:rsidR="0085510C" w:rsidRPr="00597BEE" w:rsidRDefault="0085510C" w:rsidP="0085510C">
      <w:pPr>
        <w:widowControl w:val="0"/>
        <w:autoSpaceDE w:val="0"/>
        <w:autoSpaceDN w:val="0"/>
        <w:adjustRightInd w:val="0"/>
        <w:ind w:right="-20"/>
        <w:rPr>
          <w:bCs/>
          <w:lang w:val="en-GB"/>
        </w:rPr>
      </w:pPr>
      <w:r w:rsidRPr="00597BEE">
        <w:rPr>
          <w:bCs/>
          <w:lang w:val="en-GB"/>
        </w:rPr>
        <w:t>f)</w:t>
      </w:r>
      <w:r w:rsidRPr="00597BEE">
        <w:rPr>
          <w:bCs/>
          <w:lang w:val="en-GB"/>
        </w:rPr>
        <w:tab/>
      </w:r>
      <w:proofErr w:type="spellStart"/>
      <w:r w:rsidRPr="00597BEE">
        <w:rPr>
          <w:bCs/>
          <w:lang w:val="en-GB"/>
        </w:rPr>
        <w:t>Présentation</w:t>
      </w:r>
      <w:proofErr w:type="spellEnd"/>
      <w:r w:rsidRPr="00597BEE">
        <w:rPr>
          <w:bCs/>
          <w:lang w:val="en-GB"/>
        </w:rPr>
        <w:t xml:space="preserve"> of the offer</w:t>
      </w:r>
    </w:p>
    <w:p w:rsidR="0085510C" w:rsidRPr="000951E3" w:rsidRDefault="0085510C" w:rsidP="0085510C">
      <w:pPr>
        <w:widowControl w:val="0"/>
        <w:autoSpaceDE w:val="0"/>
        <w:autoSpaceDN w:val="0"/>
        <w:adjustRightInd w:val="0"/>
        <w:ind w:right="-20"/>
        <w:rPr>
          <w:b/>
          <w:bCs/>
          <w:sz w:val="16"/>
          <w:szCs w:val="16"/>
          <w:lang w:val="en-GB"/>
        </w:rPr>
      </w:pPr>
    </w:p>
    <w:p w:rsidR="0085510C" w:rsidRPr="000951E3" w:rsidRDefault="0085510C" w:rsidP="0085510C">
      <w:pPr>
        <w:widowControl w:val="0"/>
        <w:autoSpaceDE w:val="0"/>
        <w:autoSpaceDN w:val="0"/>
        <w:adjustRightInd w:val="0"/>
        <w:ind w:right="-20"/>
        <w:rPr>
          <w:b/>
          <w:bCs/>
          <w:lang w:val="en-GB"/>
        </w:rPr>
      </w:pPr>
      <w:r w:rsidRPr="000951E3">
        <w:rPr>
          <w:b/>
          <w:bCs/>
          <w:lang w:val="en-GB"/>
        </w:rPr>
        <w:t>ARTICLE 14: VALIDATED OFFERS</w:t>
      </w:r>
    </w:p>
    <w:p w:rsidR="0085510C" w:rsidRPr="00597BEE" w:rsidRDefault="0085510C" w:rsidP="0085510C">
      <w:pPr>
        <w:widowControl w:val="0"/>
        <w:autoSpaceDE w:val="0"/>
        <w:autoSpaceDN w:val="0"/>
        <w:adjustRightInd w:val="0"/>
        <w:ind w:right="-20"/>
        <w:rPr>
          <w:bCs/>
          <w:lang w:val="en-GB"/>
        </w:rPr>
      </w:pPr>
      <w:r w:rsidRPr="00597BEE">
        <w:rPr>
          <w:bCs/>
          <w:lang w:val="en-GB"/>
        </w:rPr>
        <w:t>The tenderers remain committed by their tenders for a period of ninety (90) days from the deadline set for the   submission of tenders.</w:t>
      </w:r>
    </w:p>
    <w:p w:rsidR="0085510C" w:rsidRPr="000951E3" w:rsidRDefault="0085510C" w:rsidP="0085510C">
      <w:pPr>
        <w:widowControl w:val="0"/>
        <w:autoSpaceDE w:val="0"/>
        <w:autoSpaceDN w:val="0"/>
        <w:adjustRightInd w:val="0"/>
        <w:ind w:right="-20"/>
        <w:rPr>
          <w:b/>
          <w:bCs/>
          <w:lang w:val="en-GB"/>
        </w:rPr>
      </w:pPr>
    </w:p>
    <w:p w:rsidR="0085510C" w:rsidRPr="000951E3" w:rsidRDefault="0085510C" w:rsidP="0085510C">
      <w:pPr>
        <w:widowControl w:val="0"/>
        <w:autoSpaceDE w:val="0"/>
        <w:autoSpaceDN w:val="0"/>
        <w:adjustRightInd w:val="0"/>
        <w:ind w:right="-20"/>
        <w:rPr>
          <w:b/>
          <w:bCs/>
          <w:lang w:val="en-GB"/>
        </w:rPr>
      </w:pPr>
      <w:r w:rsidRPr="000951E3">
        <w:rPr>
          <w:b/>
          <w:bCs/>
          <w:lang w:val="en-GB"/>
        </w:rPr>
        <w:t>ARTICLE 15: VALIDITY DES OFFERS</w:t>
      </w:r>
    </w:p>
    <w:p w:rsidR="0085510C" w:rsidRPr="00597BEE" w:rsidRDefault="0085510C" w:rsidP="0085510C">
      <w:pPr>
        <w:widowControl w:val="0"/>
        <w:autoSpaceDE w:val="0"/>
        <w:autoSpaceDN w:val="0"/>
        <w:adjustRightInd w:val="0"/>
        <w:ind w:right="-20"/>
        <w:rPr>
          <w:bCs/>
          <w:lang w:val="en-GB"/>
        </w:rPr>
      </w:pPr>
      <w:r w:rsidRPr="00597BEE">
        <w:rPr>
          <w:bCs/>
          <w:lang w:val="en-GB"/>
        </w:rPr>
        <w:t xml:space="preserve">Additional information can be obtained during working hours at the secretariat of the Mayor of the Municipality of </w:t>
      </w:r>
      <w:proofErr w:type="spellStart"/>
      <w:r w:rsidRPr="00597BEE">
        <w:rPr>
          <w:bCs/>
          <w:lang w:val="en-GB"/>
        </w:rPr>
        <w:t>Mengong</w:t>
      </w:r>
      <w:proofErr w:type="spellEnd"/>
      <w:r w:rsidRPr="00597BEE">
        <w:rPr>
          <w:bCs/>
          <w:lang w:val="en-GB"/>
        </w:rPr>
        <w:t xml:space="preserve">, </w:t>
      </w:r>
      <w:proofErr w:type="gramStart"/>
      <w:r w:rsidRPr="00597BEE">
        <w:rPr>
          <w:bCs/>
          <w:lang w:val="en-GB"/>
        </w:rPr>
        <w:t>telephone :</w:t>
      </w:r>
      <w:proofErr w:type="gramEnd"/>
      <w:r w:rsidRPr="00597BEE">
        <w:rPr>
          <w:bCs/>
          <w:lang w:val="en-GB"/>
        </w:rPr>
        <w:t xml:space="preserve"> 696 38 29 76.</w:t>
      </w:r>
    </w:p>
    <w:p w:rsidR="0085510C" w:rsidRPr="00597BEE" w:rsidRDefault="0085510C" w:rsidP="0085510C">
      <w:pPr>
        <w:widowControl w:val="0"/>
        <w:autoSpaceDE w:val="0"/>
        <w:autoSpaceDN w:val="0"/>
        <w:adjustRightInd w:val="0"/>
        <w:ind w:right="-20"/>
        <w:rPr>
          <w:b/>
          <w:bCs/>
          <w:sz w:val="16"/>
          <w:szCs w:val="16"/>
          <w:lang w:val="en-GB"/>
        </w:rPr>
      </w:pPr>
    </w:p>
    <w:p w:rsidR="0085510C" w:rsidRPr="00B047BF" w:rsidRDefault="0085510C" w:rsidP="0085510C">
      <w:pPr>
        <w:widowControl w:val="0"/>
        <w:autoSpaceDE w:val="0"/>
        <w:autoSpaceDN w:val="0"/>
        <w:adjustRightInd w:val="0"/>
        <w:ind w:left="487" w:right="-20"/>
        <w:rPr>
          <w:b/>
        </w:rPr>
      </w:pPr>
      <w:r w:rsidRPr="00B047BF">
        <w:rPr>
          <w:rFonts w:eastAsia="Calibri"/>
          <w:b/>
          <w:bCs/>
          <w:sz w:val="22"/>
          <w:szCs w:val="22"/>
          <w:lang w:eastAsia="en-US"/>
        </w:rPr>
        <w:t xml:space="preserve">ARTICLE 16: </w:t>
      </w:r>
    </w:p>
    <w:p w:rsidR="0085510C" w:rsidRPr="000951E3" w:rsidRDefault="0085510C" w:rsidP="0085510C">
      <w:pPr>
        <w:widowControl w:val="0"/>
        <w:autoSpaceDE w:val="0"/>
        <w:autoSpaceDN w:val="0"/>
        <w:adjustRightInd w:val="0"/>
        <w:spacing w:line="230" w:lineRule="exact"/>
        <w:ind w:left="709" w:right="-20" w:firstLine="142"/>
      </w:pPr>
      <w:r w:rsidRPr="000951E3">
        <w:t xml:space="preserve">For </w:t>
      </w:r>
      <w:proofErr w:type="spellStart"/>
      <w:r w:rsidRPr="000951E3">
        <w:t>any</w:t>
      </w:r>
      <w:proofErr w:type="spellEnd"/>
      <w:r w:rsidRPr="000951E3">
        <w:t xml:space="preserve"> </w:t>
      </w:r>
      <w:proofErr w:type="spellStart"/>
      <w:r w:rsidRPr="000951E3">
        <w:t>denunciation</w:t>
      </w:r>
      <w:proofErr w:type="spellEnd"/>
      <w:r w:rsidRPr="000951E3">
        <w:t xml:space="preserve"> of corruption </w:t>
      </w:r>
      <w:proofErr w:type="spellStart"/>
      <w:r w:rsidRPr="000951E3">
        <w:t>attempt</w:t>
      </w:r>
      <w:proofErr w:type="spellEnd"/>
      <w:r w:rsidRPr="000951E3">
        <w:t xml:space="preserve"> practices, </w:t>
      </w:r>
      <w:proofErr w:type="spellStart"/>
      <w:r w:rsidRPr="000951E3">
        <w:t>facts</w:t>
      </w:r>
      <w:proofErr w:type="spellEnd"/>
      <w:r w:rsidRPr="000951E3">
        <w:t xml:space="preserve"> or </w:t>
      </w:r>
      <w:proofErr w:type="spellStart"/>
      <w:r w:rsidRPr="000951E3">
        <w:t>acts</w:t>
      </w:r>
      <w:proofErr w:type="spellEnd"/>
      <w:r w:rsidRPr="000951E3">
        <w:t xml:space="preserve">, </w:t>
      </w:r>
      <w:proofErr w:type="spellStart"/>
      <w:r w:rsidRPr="000951E3">
        <w:t>please</w:t>
      </w:r>
      <w:proofErr w:type="spellEnd"/>
      <w:r w:rsidRPr="000951E3">
        <w:t xml:space="preserve"> call the National Anti-Corruption Commission (NACC) on 1517, the </w:t>
      </w:r>
      <w:proofErr w:type="spellStart"/>
      <w:r w:rsidRPr="000951E3">
        <w:t>Authority</w:t>
      </w:r>
      <w:proofErr w:type="spellEnd"/>
      <w:r w:rsidRPr="000951E3">
        <w:t xml:space="preserve"> in charge of Public </w:t>
      </w:r>
      <w:proofErr w:type="spellStart"/>
      <w:r w:rsidRPr="000951E3">
        <w:t>Contracts</w:t>
      </w:r>
      <w:proofErr w:type="spellEnd"/>
      <w:r w:rsidRPr="000951E3">
        <w:t xml:space="preserve"> (MINMAP) (SMS or call) on (+237) 673 20 57 25 and 699 37 07 48, the ARMP on 222 20 18 03  or the PO/DPO on numéro 696 38 29 76</w:t>
      </w:r>
    </w:p>
    <w:p w:rsidR="0085510C" w:rsidRPr="000951E3" w:rsidRDefault="0085510C" w:rsidP="0085510C">
      <w:pPr>
        <w:widowControl w:val="0"/>
        <w:autoSpaceDE w:val="0"/>
        <w:autoSpaceDN w:val="0"/>
        <w:adjustRightInd w:val="0"/>
        <w:spacing w:line="230" w:lineRule="exact"/>
        <w:ind w:left="709" w:right="-20" w:firstLine="142"/>
      </w:pPr>
    </w:p>
    <w:p w:rsidR="0085510C" w:rsidRPr="000951E3" w:rsidRDefault="0085510C" w:rsidP="0085510C">
      <w:pPr>
        <w:widowControl w:val="0"/>
        <w:autoSpaceDE w:val="0"/>
        <w:autoSpaceDN w:val="0"/>
        <w:adjustRightInd w:val="0"/>
        <w:spacing w:line="230" w:lineRule="exact"/>
        <w:ind w:left="709" w:right="-20" w:firstLine="142"/>
        <w:rPr>
          <w:b/>
          <w:i/>
          <w:u w:val="single"/>
          <w:lang w:val="en-GB"/>
        </w:rPr>
      </w:pPr>
      <w:r w:rsidRPr="000951E3">
        <w:rPr>
          <w:b/>
          <w:i/>
          <w:u w:val="single"/>
          <w:lang w:val="en-GB"/>
        </w:rPr>
        <w:t>Copies:</w:t>
      </w:r>
    </w:p>
    <w:p w:rsidR="0085510C" w:rsidRPr="000951E3" w:rsidRDefault="0085510C" w:rsidP="0085510C">
      <w:pPr>
        <w:widowControl w:val="0"/>
        <w:numPr>
          <w:ilvl w:val="0"/>
          <w:numId w:val="1"/>
        </w:numPr>
        <w:autoSpaceDE w:val="0"/>
        <w:autoSpaceDN w:val="0"/>
        <w:adjustRightInd w:val="0"/>
        <w:spacing w:line="230" w:lineRule="exact"/>
        <w:ind w:left="709" w:right="-20" w:firstLine="142"/>
        <w:contextualSpacing/>
        <w:rPr>
          <w:lang w:val="en-GB"/>
        </w:rPr>
      </w:pPr>
      <w:r w:rsidRPr="000951E3">
        <w:rPr>
          <w:lang w:val="en-GB"/>
        </w:rPr>
        <w:t xml:space="preserve">MINMAP </w:t>
      </w:r>
    </w:p>
    <w:p w:rsidR="0085510C" w:rsidRPr="000951E3" w:rsidRDefault="0085510C" w:rsidP="0085510C">
      <w:pPr>
        <w:widowControl w:val="0"/>
        <w:numPr>
          <w:ilvl w:val="0"/>
          <w:numId w:val="1"/>
        </w:numPr>
        <w:autoSpaceDE w:val="0"/>
        <w:autoSpaceDN w:val="0"/>
        <w:adjustRightInd w:val="0"/>
        <w:spacing w:line="230" w:lineRule="exact"/>
        <w:ind w:left="709" w:right="-20" w:firstLine="142"/>
        <w:contextualSpacing/>
        <w:rPr>
          <w:lang w:val="en-GB"/>
        </w:rPr>
      </w:pPr>
      <w:r w:rsidRPr="000951E3">
        <w:rPr>
          <w:lang w:val="en-GB"/>
        </w:rPr>
        <w:t>ARMP</w:t>
      </w:r>
      <w:r w:rsidRPr="000951E3">
        <w:rPr>
          <w:spacing w:val="6"/>
          <w:lang w:val="en-GB"/>
        </w:rPr>
        <w:t xml:space="preserve"> </w:t>
      </w:r>
    </w:p>
    <w:p w:rsidR="0085510C" w:rsidRPr="000951E3" w:rsidRDefault="0085510C" w:rsidP="0085510C">
      <w:pPr>
        <w:widowControl w:val="0"/>
        <w:numPr>
          <w:ilvl w:val="0"/>
          <w:numId w:val="1"/>
        </w:numPr>
        <w:autoSpaceDE w:val="0"/>
        <w:autoSpaceDN w:val="0"/>
        <w:adjustRightInd w:val="0"/>
        <w:spacing w:line="230" w:lineRule="exact"/>
        <w:ind w:left="709" w:right="-20" w:firstLine="142"/>
        <w:contextualSpacing/>
        <w:rPr>
          <w:lang w:val="en-GB"/>
        </w:rPr>
      </w:pPr>
      <w:r w:rsidRPr="000951E3">
        <w:rPr>
          <w:lang w:val="en-GB"/>
        </w:rPr>
        <w:t xml:space="preserve">Project Owner concerned </w:t>
      </w:r>
    </w:p>
    <w:p w:rsidR="0085510C" w:rsidRPr="000951E3" w:rsidRDefault="0085510C" w:rsidP="0085510C">
      <w:pPr>
        <w:widowControl w:val="0"/>
        <w:numPr>
          <w:ilvl w:val="0"/>
          <w:numId w:val="1"/>
        </w:numPr>
        <w:autoSpaceDE w:val="0"/>
        <w:autoSpaceDN w:val="0"/>
        <w:adjustRightInd w:val="0"/>
        <w:spacing w:line="230" w:lineRule="exact"/>
        <w:ind w:left="709" w:right="-20" w:firstLine="142"/>
        <w:contextualSpacing/>
        <w:rPr>
          <w:lang w:val="en-GB"/>
        </w:rPr>
      </w:pPr>
      <w:r w:rsidRPr="000951E3">
        <w:rPr>
          <w:lang w:val="en-GB"/>
        </w:rPr>
        <w:t xml:space="preserve"> Chairpersons concerned  Notice</w:t>
      </w:r>
      <w:r w:rsidRPr="000951E3">
        <w:rPr>
          <w:spacing w:val="6"/>
          <w:lang w:val="en-GB"/>
        </w:rPr>
        <w:t xml:space="preserve"> </w:t>
      </w:r>
      <w:r w:rsidRPr="000951E3">
        <w:rPr>
          <w:lang w:val="en-GB"/>
        </w:rPr>
        <w:t>boards</w:t>
      </w:r>
      <w:r w:rsidRPr="000951E3">
        <w:rPr>
          <w:spacing w:val="6"/>
          <w:lang w:val="en-GB"/>
        </w:rPr>
        <w:t xml:space="preserve"> </w:t>
      </w:r>
    </w:p>
    <w:p w:rsidR="0085510C" w:rsidRPr="000951E3" w:rsidRDefault="0085510C" w:rsidP="0085510C">
      <w:pPr>
        <w:widowControl w:val="0"/>
        <w:numPr>
          <w:ilvl w:val="0"/>
          <w:numId w:val="1"/>
        </w:numPr>
        <w:autoSpaceDE w:val="0"/>
        <w:autoSpaceDN w:val="0"/>
        <w:adjustRightInd w:val="0"/>
        <w:spacing w:before="57"/>
        <w:ind w:left="1418" w:right="-20" w:hanging="567"/>
        <w:rPr>
          <w:i/>
          <w:iCs/>
          <w:lang w:val="en-US"/>
        </w:rPr>
      </w:pPr>
      <w:r w:rsidRPr="000951E3">
        <w:rPr>
          <w:lang w:val="en-US"/>
        </w:rPr>
        <w:t>Service in charge of contracts in the Contracting</w:t>
      </w:r>
    </w:p>
    <w:p w:rsidR="0085510C" w:rsidRPr="000951E3" w:rsidRDefault="0085510C" w:rsidP="0085510C">
      <w:pPr>
        <w:widowControl w:val="0"/>
        <w:autoSpaceDE w:val="0"/>
        <w:autoSpaceDN w:val="0"/>
        <w:adjustRightInd w:val="0"/>
        <w:spacing w:before="11"/>
        <w:ind w:left="709" w:right="-20" w:firstLine="142"/>
      </w:pPr>
      <w:r w:rsidRPr="000951E3">
        <w:rPr>
          <w:i/>
          <w:iCs/>
        </w:rPr>
        <w:t>]</w:t>
      </w:r>
    </w:p>
    <w:p w:rsidR="0085510C" w:rsidRPr="000951E3" w:rsidRDefault="0085510C" w:rsidP="0085510C">
      <w:pPr>
        <w:widowControl w:val="0"/>
        <w:autoSpaceDE w:val="0"/>
        <w:autoSpaceDN w:val="0"/>
        <w:adjustRightInd w:val="0"/>
        <w:ind w:right="3915"/>
      </w:pPr>
    </w:p>
    <w:p w:rsidR="004E7A9A" w:rsidRDefault="004E7A9A"/>
    <w:sectPr w:rsidR="004E7A9A" w:rsidSect="0085510C">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484"/>
    <w:multiLevelType w:val="hybridMultilevel"/>
    <w:tmpl w:val="6FA47A46"/>
    <w:lvl w:ilvl="0" w:tplc="477A8948">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0C"/>
    <w:rsid w:val="004E7A9A"/>
    <w:rsid w:val="008551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0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0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2216</Words>
  <Characters>12190</Characters>
  <Application>Microsoft Office Word</Application>
  <DocSecurity>0</DocSecurity>
  <Lines>101</Lines>
  <Paragraphs>28</Paragraphs>
  <ScaleCrop>false</ScaleCrop>
  <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2024-12-23T12:22:00Z</dcterms:created>
  <dcterms:modified xsi:type="dcterms:W3CDTF">2024-12-23T12:24:00Z</dcterms:modified>
</cp:coreProperties>
</file>